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C24134" w:rsidRDefault="00D90968" w:rsidP="00D90968">
      <w:pPr>
        <w:pStyle w:val="Header"/>
        <w:tabs>
          <w:tab w:val="right" w:pos="9360"/>
        </w:tabs>
        <w:rPr>
          <w:sz w:val="20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403687">
        <w:rPr>
          <w:sz w:val="20"/>
          <w:lang w:val="sv-SE"/>
        </w:rPr>
        <w:t xml:space="preserve"> #7</w:t>
      </w:r>
      <w:r w:rsidR="00403687">
        <w:rPr>
          <w:rFonts w:hint="eastAsia"/>
          <w:sz w:val="20"/>
          <w:lang w:val="sv-SE"/>
        </w:rPr>
        <w:t>6</w:t>
      </w:r>
      <w:r w:rsidR="00857CEA">
        <w:rPr>
          <w:sz w:val="20"/>
          <w:lang w:val="sv-SE"/>
        </w:rPr>
        <w:tab/>
      </w:r>
      <w:bookmarkStart w:id="2" w:name="_GoBack"/>
      <w:r w:rsidR="00C24134" w:rsidRPr="00C24134">
        <w:rPr>
          <w:sz w:val="20"/>
          <w:lang w:val="sv-SE"/>
        </w:rPr>
        <w:t>R4-154635</w:t>
      </w:r>
      <w:bookmarkEnd w:id="2"/>
    </w:p>
    <w:p w:rsidR="00D90968" w:rsidRPr="00D90968" w:rsidRDefault="00403687" w:rsidP="00D90968">
      <w:pPr>
        <w:pStyle w:val="Header"/>
        <w:rPr>
          <w:sz w:val="20"/>
        </w:rPr>
      </w:pPr>
      <w:r>
        <w:rPr>
          <w:rFonts w:hint="eastAsia"/>
          <w:sz w:val="20"/>
        </w:rPr>
        <w:t>Beijing</w:t>
      </w:r>
      <w:r w:rsidR="00D90968" w:rsidRPr="00D90968">
        <w:rPr>
          <w:sz w:val="20"/>
        </w:rPr>
        <w:t>,</w:t>
      </w:r>
      <w:r>
        <w:rPr>
          <w:rFonts w:hint="eastAsia"/>
          <w:sz w:val="20"/>
        </w:rPr>
        <w:t xml:space="preserve"> China, </w:t>
      </w:r>
      <w:r w:rsidRPr="00403687">
        <w:rPr>
          <w:sz w:val="20"/>
        </w:rPr>
        <w:t>24 - 28 Aug 2015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BC7F1D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D52D63" w:rsidRPr="00D52D63">
        <w:rPr>
          <w:sz w:val="20"/>
          <w:lang w:val="en-US"/>
        </w:rPr>
        <w:t>Preliminary link level simulation results for power imbalance test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C24134" w:rsidRPr="00C56787">
        <w:rPr>
          <w:sz w:val="20"/>
          <w:lang w:val="en-US"/>
        </w:rPr>
        <w:t>6.2.2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FE3271" w:rsidRDefault="00B40050" w:rsidP="00FE3271">
      <w:pPr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 xml:space="preserve">n RAN4#75 meeting, </w:t>
      </w:r>
      <w:r w:rsidR="005B7AE4">
        <w:rPr>
          <w:rFonts w:hint="eastAsia"/>
          <w:lang w:val="en-US"/>
        </w:rPr>
        <w:t>the group ha</w:t>
      </w:r>
      <w:r w:rsidR="00870E54">
        <w:rPr>
          <w:rFonts w:hint="eastAsia"/>
          <w:lang w:val="en-US"/>
        </w:rPr>
        <w:t>d</w:t>
      </w:r>
      <w:r w:rsidR="005B7AE4">
        <w:rPr>
          <w:rFonts w:hint="eastAsia"/>
          <w:lang w:val="en-US"/>
        </w:rPr>
        <w:t xml:space="preserve"> some extensive discussion on how to setup power imbalance test. </w:t>
      </w:r>
      <w:r w:rsidR="00870E54">
        <w:rPr>
          <w:rFonts w:hint="eastAsia"/>
          <w:lang w:val="en-US"/>
        </w:rPr>
        <w:t xml:space="preserve">In </w:t>
      </w:r>
      <w:r w:rsidR="00870E54">
        <w:rPr>
          <w:lang w:val="en-US"/>
        </w:rPr>
        <w:fldChar w:fldCharType="begin"/>
      </w:r>
      <w:r w:rsidR="00870E54">
        <w:rPr>
          <w:lang w:val="en-US"/>
        </w:rPr>
        <w:instrText xml:space="preserve"> </w:instrText>
      </w:r>
      <w:r w:rsidR="00870E54">
        <w:rPr>
          <w:rFonts w:hint="eastAsia"/>
          <w:lang w:val="en-US"/>
        </w:rPr>
        <w:instrText>REF _Ref427583205 \r \h</w:instrText>
      </w:r>
      <w:r w:rsidR="00870E54">
        <w:rPr>
          <w:lang w:val="en-US"/>
        </w:rPr>
        <w:instrText xml:space="preserve"> </w:instrText>
      </w:r>
      <w:r w:rsidR="00870E54">
        <w:rPr>
          <w:lang w:val="en-US"/>
        </w:rPr>
      </w:r>
      <w:r w:rsidR="00870E54">
        <w:rPr>
          <w:lang w:val="en-US"/>
        </w:rPr>
        <w:fldChar w:fldCharType="separate"/>
      </w:r>
      <w:r w:rsidR="00870E54">
        <w:rPr>
          <w:lang w:val="en-US"/>
        </w:rPr>
        <w:t>[1]</w:t>
      </w:r>
      <w:r w:rsidR="00870E54">
        <w:rPr>
          <w:lang w:val="en-US"/>
        </w:rPr>
        <w:fldChar w:fldCharType="end"/>
      </w:r>
      <w:r w:rsidR="001C7AEF">
        <w:rPr>
          <w:rFonts w:hint="eastAsia"/>
          <w:lang w:val="en-US"/>
        </w:rPr>
        <w:t>, the parameters for the imbalance test were</w:t>
      </w:r>
      <w:r w:rsidR="00A26771">
        <w:rPr>
          <w:rFonts w:hint="eastAsia"/>
          <w:lang w:val="en-US"/>
        </w:rPr>
        <w:t xml:space="preserve"> proposed</w:t>
      </w:r>
      <w:r w:rsidR="001C7AEF">
        <w:rPr>
          <w:rFonts w:hint="eastAsia"/>
          <w:lang w:val="en-US"/>
        </w:rPr>
        <w:t xml:space="preserve">. In this contribution, we provide our preliminary link level simulation for the power imbalance test and share our view on </w:t>
      </w:r>
      <w:r w:rsidR="00DA2DBA">
        <w:rPr>
          <w:rFonts w:hint="eastAsia"/>
          <w:lang w:val="en-US"/>
        </w:rPr>
        <w:t xml:space="preserve">the </w:t>
      </w:r>
      <w:r w:rsidR="001C7AEF">
        <w:rPr>
          <w:rFonts w:hint="eastAsia"/>
          <w:lang w:val="en-US"/>
        </w:rPr>
        <w:t xml:space="preserve">open issues. </w:t>
      </w:r>
    </w:p>
    <w:p w:rsidR="00FE3271" w:rsidRDefault="00FE3271" w:rsidP="00FE3271">
      <w:pPr>
        <w:pStyle w:val="Heading1"/>
        <w:rPr>
          <w:rFonts w:hint="eastAsia"/>
          <w:lang w:val="en-US"/>
        </w:rPr>
      </w:pPr>
      <w:r>
        <w:rPr>
          <w:rFonts w:hint="eastAsia"/>
          <w:lang w:val="en-US"/>
        </w:rPr>
        <w:t>Simulation assumption</w:t>
      </w:r>
    </w:p>
    <w:p w:rsidR="00101E78" w:rsidRPr="00101E78" w:rsidRDefault="0066533F" w:rsidP="00101E78">
      <w:pPr>
        <w:rPr>
          <w:lang w:val="en-US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_Ref427583388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parameters for the power imbalance test are given </w:t>
      </w:r>
      <w:r>
        <w:rPr>
          <w:lang w:val="en-US"/>
        </w:rPr>
        <w:t>according</w:t>
      </w:r>
      <w:r>
        <w:rPr>
          <w:rFonts w:hint="eastAsia"/>
          <w:lang w:val="en-US"/>
        </w:rPr>
        <w:t xml:space="preserve"> to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_Ref427583205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</w:p>
    <w:p w:rsidR="00101E78" w:rsidRDefault="00101E78" w:rsidP="00101E78">
      <w:pPr>
        <w:pStyle w:val="Caption"/>
        <w:keepNext/>
      </w:pPr>
      <w:bookmarkStart w:id="5" w:name="_Ref42758338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5F75">
        <w:rPr>
          <w:noProof/>
        </w:rPr>
        <w:t>1</w:t>
      </w:r>
      <w:r>
        <w:fldChar w:fldCharType="end"/>
      </w:r>
      <w:bookmarkEnd w:id="5"/>
      <w:r>
        <w:rPr>
          <w:rFonts w:hint="eastAsia"/>
        </w:rPr>
        <w:t>: Parameters for the power imbalance test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2446"/>
        <w:gridCol w:w="3043"/>
        <w:gridCol w:w="2629"/>
      </w:tblGrid>
      <w:tr w:rsidR="00FE3271" w:rsidRPr="00FE3271" w:rsidTr="00FE3271">
        <w:trPr>
          <w:trHeight w:val="522"/>
        </w:trPr>
        <w:tc>
          <w:tcPr>
            <w:tcW w:w="2122" w:type="pct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Test / Simulation Parameters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Test 1 (Discovery)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Test 2 (Communication)</w:t>
            </w:r>
          </w:p>
        </w:tc>
      </w:tr>
      <w:tr w:rsidR="00FE3271" w:rsidRPr="00FE3271" w:rsidTr="00FE3271">
        <w:trPr>
          <w:trHeight w:val="261"/>
        </w:trPr>
        <w:tc>
          <w:tcPr>
            <w:tcW w:w="2122" w:type="pct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# E-UTRA cells</w:t>
            </w:r>
          </w:p>
        </w:tc>
        <w:tc>
          <w:tcPr>
            <w:tcW w:w="2878" w:type="pct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1 (serving cell)</w:t>
            </w:r>
          </w:p>
        </w:tc>
      </w:tr>
      <w:tr w:rsidR="00FE3271" w:rsidRPr="00FE3271" w:rsidTr="00101E78">
        <w:trPr>
          <w:trHeight w:val="261"/>
        </w:trPr>
        <w:tc>
          <w:tcPr>
            <w:tcW w:w="88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# D2D UEs</w:t>
            </w: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 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2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2</w:t>
            </w:r>
          </w:p>
        </w:tc>
      </w:tr>
      <w:tr w:rsidR="00FE3271" w:rsidRPr="00FE3271" w:rsidTr="00101E78">
        <w:trPr>
          <w:trHeight w:val="261"/>
        </w:trPr>
        <w:tc>
          <w:tcPr>
            <w:tcW w:w="881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D2D UE 1</w:t>
            </w: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Transmission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PSDCH (0 HARQ)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PSCCH/PSSCH</w:t>
            </w:r>
          </w:p>
        </w:tc>
      </w:tr>
      <w:tr w:rsidR="00FE3271" w:rsidRPr="00FE3271" w:rsidTr="00101E78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PSSCH RMC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N/A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QPSK, TCR 2/3</w:t>
            </w:r>
          </w:p>
        </w:tc>
      </w:tr>
      <w:tr w:rsidR="00FE3271" w:rsidRPr="00FE3271" w:rsidTr="00101E78">
        <w:trPr>
          <w:trHeight w:val="522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Timing offset w.r.t. serving cell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us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us</w:t>
            </w:r>
          </w:p>
        </w:tc>
      </w:tr>
      <w:tr w:rsidR="00FE3271" w:rsidRPr="00FE3271" w:rsidTr="00101E78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proofErr w:type="spellStart"/>
            <w:r w:rsidRPr="00FE3271">
              <w:rPr>
                <w:rFonts w:hint="eastAsia"/>
                <w:lang w:val="en-US"/>
              </w:rPr>
              <w:t>Freq</w:t>
            </w:r>
            <w:proofErr w:type="spellEnd"/>
            <w:r w:rsidRPr="00FE3271">
              <w:rPr>
                <w:rFonts w:hint="eastAsia"/>
                <w:lang w:val="en-US"/>
              </w:rPr>
              <w:t xml:space="preserve"> offset w.r.t. serving cell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Hz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Hz</w:t>
            </w:r>
          </w:p>
        </w:tc>
      </w:tr>
      <w:tr w:rsidR="00FE3271" w:rsidRPr="00FE3271" w:rsidTr="00101E78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 xml:space="preserve">Rx power level 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D2D UE2 + [19dB]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D2D UE2 + [19dB]</w:t>
            </w:r>
          </w:p>
        </w:tc>
      </w:tr>
      <w:tr w:rsidR="00FE3271" w:rsidRPr="00FE3271" w:rsidTr="00101E78">
        <w:trPr>
          <w:trHeight w:val="522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RB allocation (PSDCH/PSSCH)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2RB[4,5]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2RB[4,5]</w:t>
            </w:r>
          </w:p>
        </w:tc>
      </w:tr>
      <w:tr w:rsidR="00FE3271" w:rsidRPr="00FE3271" w:rsidTr="00101E78">
        <w:trPr>
          <w:trHeight w:val="261"/>
        </w:trPr>
        <w:tc>
          <w:tcPr>
            <w:tcW w:w="881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D2D UE 2</w:t>
            </w: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Transmission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PSDCH (0 HARQ)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PSCCH/PSSCH</w:t>
            </w:r>
          </w:p>
        </w:tc>
      </w:tr>
      <w:tr w:rsidR="00FE3271" w:rsidRPr="00FE3271" w:rsidTr="00101E78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PSSCH RMC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N/A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QPSK, TCR 2/3, 2RBs</w:t>
            </w:r>
          </w:p>
        </w:tc>
      </w:tr>
      <w:tr w:rsidR="00FE3271" w:rsidRPr="00FE3271" w:rsidTr="00101E78">
        <w:trPr>
          <w:trHeight w:val="522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Timing offset w.r.t. serving cell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us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us</w:t>
            </w:r>
          </w:p>
        </w:tc>
      </w:tr>
      <w:tr w:rsidR="00FE3271" w:rsidRPr="00FE3271" w:rsidTr="00101E78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proofErr w:type="spellStart"/>
            <w:r w:rsidRPr="00FE3271">
              <w:rPr>
                <w:rFonts w:hint="eastAsia"/>
                <w:lang w:val="en-US"/>
              </w:rPr>
              <w:t>Freq</w:t>
            </w:r>
            <w:proofErr w:type="spellEnd"/>
            <w:r w:rsidRPr="00FE3271">
              <w:rPr>
                <w:rFonts w:hint="eastAsia"/>
                <w:lang w:val="en-US"/>
              </w:rPr>
              <w:t xml:space="preserve"> offset w.r.t. serving cell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Hz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0 Hz</w:t>
            </w:r>
          </w:p>
        </w:tc>
      </w:tr>
      <w:tr w:rsidR="00FE3271" w:rsidRPr="00FE3271" w:rsidTr="00101E78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Rx power level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-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-</w:t>
            </w:r>
          </w:p>
        </w:tc>
      </w:tr>
      <w:tr w:rsidR="00FE3271" w:rsidRPr="00FE3271" w:rsidTr="00101E78">
        <w:trPr>
          <w:trHeight w:val="522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RB allocation (PSDCH/PSSCH)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adjacent 2 RB of UE1[6,7]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adjacent 2 RB of UE1[6,7]</w:t>
            </w:r>
          </w:p>
        </w:tc>
      </w:tr>
      <w:tr w:rsidR="00FE3271" w:rsidRPr="00FE3271" w:rsidTr="00FE3271">
        <w:trPr>
          <w:trHeight w:val="1306"/>
        </w:trPr>
        <w:tc>
          <w:tcPr>
            <w:tcW w:w="2122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lastRenderedPageBreak/>
              <w:t xml:space="preserve">Leakage model from UE1 Link to UE 2 Link at Rx UE </w:t>
            </w:r>
            <w:r w:rsidRPr="00FE3271">
              <w:rPr>
                <w:rFonts w:hint="eastAsia"/>
                <w:b/>
                <w:bCs/>
                <w:lang w:val="en-US"/>
              </w:rPr>
              <w:br/>
              <w:t>due to ICS for simulations only</w:t>
            </w:r>
          </w:p>
        </w:tc>
        <w:tc>
          <w:tcPr>
            <w:tcW w:w="2878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Option 1 : -19dBc leakage into adjacent 2 RBs, operating SIR is 0dB for UE2</w:t>
            </w:r>
          </w:p>
          <w:p w:rsidR="00FE3271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Option 2 : -22dBc leakage into adjacent 2 RBs, operating SIR is 3dB for UE2</w:t>
            </w:r>
          </w:p>
          <w:p w:rsidR="00FE3271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Other options are not precluded</w:t>
            </w:r>
          </w:p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(Leakage model over entire BW is not needed. This is for simulation purpose to derive the Link 2 operating SIR)</w:t>
            </w:r>
          </w:p>
        </w:tc>
      </w:tr>
      <w:tr w:rsidR="00FE3271" w:rsidRPr="00FE3271" w:rsidTr="00101E78">
        <w:trPr>
          <w:trHeight w:val="261"/>
        </w:trPr>
        <w:tc>
          <w:tcPr>
            <w:tcW w:w="881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Propagation Channel</w:t>
            </w: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Serving cell</w:t>
            </w:r>
          </w:p>
        </w:tc>
        <w:tc>
          <w:tcPr>
            <w:tcW w:w="2878" w:type="pct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AWGN</w:t>
            </w:r>
          </w:p>
        </w:tc>
      </w:tr>
      <w:tr w:rsidR="00FE3271" w:rsidRPr="00FE3271" w:rsidTr="00101E78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D2D UE 1</w:t>
            </w:r>
          </w:p>
        </w:tc>
        <w:tc>
          <w:tcPr>
            <w:tcW w:w="2878" w:type="pct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</w:p>
        </w:tc>
      </w:tr>
      <w:tr w:rsidR="00FE3271" w:rsidRPr="00FE3271" w:rsidTr="00101E78">
        <w:trPr>
          <w:trHeight w:val="261"/>
        </w:trPr>
        <w:tc>
          <w:tcPr>
            <w:tcW w:w="881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</w:p>
        </w:tc>
        <w:tc>
          <w:tcPr>
            <w:tcW w:w="124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D2D UE 2</w:t>
            </w:r>
          </w:p>
        </w:tc>
        <w:tc>
          <w:tcPr>
            <w:tcW w:w="2878" w:type="pct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E3271" w:rsidRPr="00FE3271" w:rsidRDefault="00FE3271" w:rsidP="00FE3271">
            <w:pPr>
              <w:rPr>
                <w:lang w:val="en-US"/>
              </w:rPr>
            </w:pPr>
          </w:p>
        </w:tc>
      </w:tr>
      <w:tr w:rsidR="00FE3271" w:rsidRPr="00FE3271" w:rsidTr="00FE3271">
        <w:trPr>
          <w:trHeight w:val="261"/>
        </w:trPr>
        <w:tc>
          <w:tcPr>
            <w:tcW w:w="2122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proofErr w:type="spellStart"/>
            <w:r w:rsidRPr="00FE3271">
              <w:rPr>
                <w:rFonts w:hint="eastAsia"/>
                <w:b/>
                <w:bCs/>
                <w:lang w:val="en-US"/>
              </w:rPr>
              <w:t>Noc</w:t>
            </w:r>
            <w:proofErr w:type="spellEnd"/>
          </w:p>
        </w:tc>
        <w:tc>
          <w:tcPr>
            <w:tcW w:w="2878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-98dBm/15kHz</w:t>
            </w:r>
          </w:p>
        </w:tc>
      </w:tr>
      <w:tr w:rsidR="00FE3271" w:rsidRPr="00FE3271" w:rsidTr="00FE3271">
        <w:trPr>
          <w:trHeight w:val="261"/>
        </w:trPr>
        <w:tc>
          <w:tcPr>
            <w:tcW w:w="2122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>Channel BWs</w:t>
            </w:r>
          </w:p>
        </w:tc>
        <w:tc>
          <w:tcPr>
            <w:tcW w:w="2878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5MHz</w:t>
            </w:r>
          </w:p>
        </w:tc>
      </w:tr>
      <w:tr w:rsidR="00FE3271" w:rsidRPr="00FE3271" w:rsidTr="00FE3271">
        <w:trPr>
          <w:trHeight w:val="261"/>
        </w:trPr>
        <w:tc>
          <w:tcPr>
            <w:tcW w:w="2122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b/>
                <w:bCs/>
                <w:lang w:val="en-US"/>
              </w:rPr>
              <w:t xml:space="preserve">Simulation results needed </w:t>
            </w:r>
          </w:p>
        </w:tc>
        <w:tc>
          <w:tcPr>
            <w:tcW w:w="15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PSDCH BLER for UE 2 link</w:t>
            </w:r>
          </w:p>
        </w:tc>
        <w:tc>
          <w:tcPr>
            <w:tcW w:w="13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7CB7" w:rsidRPr="00FE3271" w:rsidRDefault="00FE3271" w:rsidP="00FE3271">
            <w:pPr>
              <w:rPr>
                <w:lang w:val="en-US"/>
              </w:rPr>
            </w:pPr>
            <w:r w:rsidRPr="00FE3271">
              <w:rPr>
                <w:rFonts w:hint="eastAsia"/>
                <w:lang w:val="en-US"/>
              </w:rPr>
              <w:t>PSSCH BLER for UE 2 link</w:t>
            </w:r>
          </w:p>
        </w:tc>
      </w:tr>
    </w:tbl>
    <w:p w:rsidR="00FE3271" w:rsidRDefault="00FE3271" w:rsidP="00FE3271">
      <w:pPr>
        <w:rPr>
          <w:rFonts w:hint="eastAsia"/>
          <w:lang w:val="en-US"/>
        </w:rPr>
      </w:pPr>
    </w:p>
    <w:p w:rsidR="006E2200" w:rsidRDefault="006E2200" w:rsidP="006E2200">
      <w:pPr>
        <w:pStyle w:val="Heading1"/>
        <w:rPr>
          <w:rFonts w:hint="eastAsia"/>
          <w:lang w:val="en-US"/>
        </w:rPr>
      </w:pPr>
      <w:r>
        <w:rPr>
          <w:rFonts w:hint="eastAsia"/>
          <w:lang w:val="en-US"/>
        </w:rPr>
        <w:t>Remark on the open parameters</w:t>
      </w:r>
    </w:p>
    <w:p w:rsidR="006E2200" w:rsidRDefault="006E2200" w:rsidP="006E2200">
      <w:pPr>
        <w:pStyle w:val="Heading2"/>
        <w:rPr>
          <w:rFonts w:hint="eastAsia"/>
          <w:lang w:val="en-US"/>
        </w:rPr>
      </w:pPr>
      <w:r>
        <w:rPr>
          <w:rFonts w:hint="eastAsia"/>
          <w:lang w:val="en-US"/>
        </w:rPr>
        <w:t>Leakage model</w:t>
      </w:r>
    </w:p>
    <w:p w:rsidR="00530202" w:rsidRDefault="00530202" w:rsidP="00530202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36.104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_Ref427586975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BS in-channel selectivity test is introduced for power imbalance test. </w:t>
      </w:r>
      <w:r w:rsidR="004A4278">
        <w:rPr>
          <w:rFonts w:hint="eastAsia"/>
          <w:lang w:val="en-US"/>
        </w:rPr>
        <w:t xml:space="preserve">The leakage </w:t>
      </w:r>
      <w:r>
        <w:rPr>
          <w:rFonts w:hint="eastAsia"/>
          <w:lang w:val="en-US"/>
        </w:rPr>
        <w:t xml:space="preserve">model </w:t>
      </w:r>
      <w:r w:rsidR="004A4278">
        <w:rPr>
          <w:rFonts w:hint="eastAsia"/>
          <w:lang w:val="en-US"/>
        </w:rPr>
        <w:t xml:space="preserve">and the level of the power imbalance </w:t>
      </w:r>
      <w:r>
        <w:rPr>
          <w:rFonts w:hint="eastAsia"/>
          <w:lang w:val="en-US"/>
        </w:rPr>
        <w:t>for the BS in-channel selectivity test can be set as reference</w:t>
      </w:r>
      <w:r w:rsidR="004F2477">
        <w:rPr>
          <w:rFonts w:hint="eastAsia"/>
          <w:lang w:val="en-US"/>
        </w:rPr>
        <w:t xml:space="preserve"> for D2D power imbalance test</w:t>
      </w:r>
      <w:r>
        <w:rPr>
          <w:rFonts w:hint="eastAsia"/>
          <w:lang w:val="en-US"/>
        </w:rPr>
        <w:t xml:space="preserve">. </w:t>
      </w:r>
    </w:p>
    <w:p w:rsidR="00530202" w:rsidRPr="0046619E" w:rsidRDefault="0046619E" w:rsidP="00530202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_Ref427592347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</w:t>
      </w:r>
      <w:r w:rsidR="00466DC7">
        <w:rPr>
          <w:rFonts w:hint="eastAsia"/>
          <w:lang w:val="en-US"/>
        </w:rPr>
        <w:t xml:space="preserve">references sensitivity and the power level for in-channel selectivity for wide area BS are shown. </w:t>
      </w:r>
    </w:p>
    <w:p w:rsidR="006E2200" w:rsidRDefault="006E2200" w:rsidP="006E2200">
      <w:pPr>
        <w:pStyle w:val="Caption"/>
        <w:keepNext/>
      </w:pPr>
      <w:bookmarkStart w:id="6" w:name="_Ref42759234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5F75">
        <w:rPr>
          <w:noProof/>
        </w:rPr>
        <w:t>2</w:t>
      </w:r>
      <w:r>
        <w:fldChar w:fldCharType="end"/>
      </w:r>
      <w:bookmarkEnd w:id="6"/>
      <w:r>
        <w:rPr>
          <w:rFonts w:hint="eastAsia"/>
        </w:rPr>
        <w:t xml:space="preserve">: </w:t>
      </w:r>
      <w:r w:rsidRPr="009F196A">
        <w:t>Wide Area BS reference sensitivity levels</w:t>
      </w:r>
      <w:r>
        <w:rPr>
          <w:rFonts w:hint="eastAsia"/>
        </w:rPr>
        <w:t xml:space="preserve"> and </w:t>
      </w:r>
      <w:r w:rsidRPr="009F196A">
        <w:t>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803"/>
        <w:gridCol w:w="1701"/>
        <w:gridCol w:w="1276"/>
        <w:gridCol w:w="1276"/>
        <w:gridCol w:w="1276"/>
        <w:gridCol w:w="1276"/>
      </w:tblGrid>
      <w:tr w:rsidR="006E2200" w:rsidRPr="009F196A" w:rsidTr="00E14F2D">
        <w:trPr>
          <w:jc w:val="center"/>
        </w:trPr>
        <w:tc>
          <w:tcPr>
            <w:tcW w:w="1116" w:type="dxa"/>
            <w:shd w:val="clear" w:color="auto" w:fill="auto"/>
            <w:vAlign w:val="center"/>
          </w:tcPr>
          <w:p w:rsidR="006E2200" w:rsidRPr="009F196A" w:rsidRDefault="006E2200" w:rsidP="00E14F2D">
            <w:pPr>
              <w:pStyle w:val="TAH"/>
              <w:rPr>
                <w:lang w:val="it-IT"/>
              </w:rPr>
            </w:pPr>
            <w:r w:rsidRPr="009F196A">
              <w:rPr>
                <w:lang w:val="it-IT"/>
              </w:rPr>
              <w:t>E-UTRA</w:t>
            </w:r>
          </w:p>
          <w:p w:rsidR="006E2200" w:rsidRPr="009F196A" w:rsidRDefault="006E2200" w:rsidP="00E14F2D">
            <w:pPr>
              <w:pStyle w:val="TAH"/>
              <w:rPr>
                <w:lang w:val="it-IT"/>
              </w:rPr>
            </w:pPr>
            <w:r w:rsidRPr="009F196A">
              <w:rPr>
                <w:lang w:val="it-IT"/>
              </w:rPr>
              <w:t>channel bandwidth [MHz]</w:t>
            </w:r>
          </w:p>
        </w:tc>
        <w:tc>
          <w:tcPr>
            <w:tcW w:w="1803" w:type="dxa"/>
            <w:vAlign w:val="center"/>
          </w:tcPr>
          <w:p w:rsidR="006E2200" w:rsidRPr="009F196A" w:rsidRDefault="006E2200" w:rsidP="00E14F2D">
            <w:pPr>
              <w:pStyle w:val="TAH"/>
            </w:pPr>
            <w:r w:rsidRPr="009F196A">
              <w:t>Reference measurement channel</w:t>
            </w:r>
          </w:p>
        </w:tc>
        <w:tc>
          <w:tcPr>
            <w:tcW w:w="1701" w:type="dxa"/>
            <w:vAlign w:val="center"/>
          </w:tcPr>
          <w:p w:rsidR="006E2200" w:rsidRPr="009F196A" w:rsidRDefault="006E2200" w:rsidP="00E14F2D">
            <w:pPr>
              <w:pStyle w:val="TAH"/>
            </w:pPr>
            <w:r w:rsidRPr="009F196A">
              <w:t>Reference sensitivity power level, PREFSENS</w:t>
            </w:r>
          </w:p>
          <w:p w:rsidR="006E2200" w:rsidRPr="009F196A" w:rsidRDefault="006E2200" w:rsidP="00E14F2D">
            <w:pPr>
              <w:pStyle w:val="TAH"/>
            </w:pPr>
            <w:r w:rsidRPr="009F196A">
              <w:t>[</w:t>
            </w:r>
            <w:proofErr w:type="spellStart"/>
            <w:r w:rsidRPr="009F196A">
              <w:t>dBm</w:t>
            </w:r>
            <w:proofErr w:type="spellEnd"/>
            <w:r w:rsidRPr="009F196A">
              <w:t>]</w:t>
            </w:r>
          </w:p>
        </w:tc>
        <w:tc>
          <w:tcPr>
            <w:tcW w:w="1276" w:type="dxa"/>
            <w:vAlign w:val="center"/>
          </w:tcPr>
          <w:p w:rsidR="006E2200" w:rsidRPr="009F196A" w:rsidRDefault="006E2200" w:rsidP="00E14F2D">
            <w:pPr>
              <w:pStyle w:val="TA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Wanted signal mean power</w:t>
            </w:r>
          </w:p>
        </w:tc>
        <w:tc>
          <w:tcPr>
            <w:tcW w:w="1276" w:type="dxa"/>
            <w:vAlign w:val="center"/>
          </w:tcPr>
          <w:p w:rsidR="006E2200" w:rsidRDefault="006E2200" w:rsidP="00E14F2D">
            <w:pPr>
              <w:pStyle w:val="TAH"/>
              <w:rPr>
                <w:rFonts w:hint="eastAsia"/>
                <w:lang w:eastAsia="zh-CN"/>
              </w:rPr>
            </w:pPr>
            <w:r w:rsidRPr="009F196A">
              <w:t>Interfering signal mean power [</w:t>
            </w:r>
            <w:proofErr w:type="spellStart"/>
            <w:r w:rsidRPr="009F196A">
              <w:t>dBm</w:t>
            </w:r>
            <w:proofErr w:type="spellEnd"/>
            <w:r w:rsidRPr="009F196A">
              <w:t>]</w:t>
            </w:r>
          </w:p>
        </w:tc>
        <w:tc>
          <w:tcPr>
            <w:tcW w:w="1276" w:type="dxa"/>
            <w:vAlign w:val="center"/>
          </w:tcPr>
          <w:p w:rsidR="006E2200" w:rsidRPr="009F196A" w:rsidRDefault="006E2200" w:rsidP="00E14F2D">
            <w:pPr>
              <w:pStyle w:val="TA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Rx power difference b/w signal and interference</w:t>
            </w:r>
          </w:p>
        </w:tc>
        <w:tc>
          <w:tcPr>
            <w:tcW w:w="1276" w:type="dxa"/>
            <w:vAlign w:val="center"/>
          </w:tcPr>
          <w:p w:rsidR="006E2200" w:rsidRDefault="006E2200" w:rsidP="00E14F2D">
            <w:pPr>
              <w:pStyle w:val="TAH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dBc</w:t>
            </w:r>
            <w:proofErr w:type="spellEnd"/>
          </w:p>
        </w:tc>
      </w:tr>
      <w:tr w:rsidR="006E2200" w:rsidRPr="009F196A" w:rsidTr="00E14F2D">
        <w:trPr>
          <w:jc w:val="center"/>
        </w:trPr>
        <w:tc>
          <w:tcPr>
            <w:tcW w:w="1116" w:type="dxa"/>
            <w:vAlign w:val="center"/>
          </w:tcPr>
          <w:p w:rsidR="006E2200" w:rsidRPr="009F196A" w:rsidRDefault="006E2200" w:rsidP="00E14F2D">
            <w:pPr>
              <w:pStyle w:val="TAC"/>
            </w:pPr>
            <w:r w:rsidRPr="009F196A">
              <w:t>5</w:t>
            </w:r>
          </w:p>
        </w:tc>
        <w:tc>
          <w:tcPr>
            <w:tcW w:w="1803" w:type="dxa"/>
            <w:vAlign w:val="center"/>
          </w:tcPr>
          <w:p w:rsidR="006E2200" w:rsidRPr="009F196A" w:rsidRDefault="006E2200" w:rsidP="00E14F2D">
            <w:pPr>
              <w:pStyle w:val="TAC"/>
            </w:pPr>
            <w:r w:rsidRPr="009F196A">
              <w:t>FRC A1-3 in Annex A.1</w:t>
            </w:r>
          </w:p>
        </w:tc>
        <w:tc>
          <w:tcPr>
            <w:tcW w:w="1701" w:type="dxa"/>
            <w:vAlign w:val="center"/>
          </w:tcPr>
          <w:p w:rsidR="006E2200" w:rsidRPr="009F196A" w:rsidRDefault="006E2200" w:rsidP="00E14F2D">
            <w:pPr>
              <w:pStyle w:val="TAC"/>
            </w:pPr>
            <w:r w:rsidRPr="009F196A">
              <w:t>-101.5</w:t>
            </w:r>
          </w:p>
        </w:tc>
        <w:tc>
          <w:tcPr>
            <w:tcW w:w="1276" w:type="dxa"/>
            <w:vAlign w:val="center"/>
          </w:tcPr>
          <w:p w:rsidR="006E2200" w:rsidRPr="009F196A" w:rsidRDefault="006E2200" w:rsidP="00E14F2D">
            <w:pPr>
              <w:pStyle w:val="TAC"/>
            </w:pPr>
            <w:r w:rsidRPr="009F196A">
              <w:t>-98.5</w:t>
            </w:r>
          </w:p>
        </w:tc>
        <w:tc>
          <w:tcPr>
            <w:tcW w:w="1276" w:type="dxa"/>
            <w:vAlign w:val="center"/>
          </w:tcPr>
          <w:p w:rsidR="006E2200" w:rsidRPr="009F196A" w:rsidRDefault="006E2200" w:rsidP="00E14F2D">
            <w:pPr>
              <w:pStyle w:val="TAC"/>
            </w:pPr>
            <w:r w:rsidRPr="009F196A">
              <w:t>-77</w:t>
            </w:r>
          </w:p>
        </w:tc>
        <w:tc>
          <w:tcPr>
            <w:tcW w:w="1276" w:type="dxa"/>
            <w:vAlign w:val="center"/>
          </w:tcPr>
          <w:p w:rsidR="006E2200" w:rsidRPr="009F196A" w:rsidRDefault="006E2200" w:rsidP="00E14F2D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21.5</w:t>
            </w:r>
          </w:p>
        </w:tc>
        <w:tc>
          <w:tcPr>
            <w:tcW w:w="1276" w:type="dxa"/>
            <w:vAlign w:val="center"/>
          </w:tcPr>
          <w:p w:rsidR="006E2200" w:rsidRDefault="00610612" w:rsidP="00E14F2D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6E2200">
              <w:rPr>
                <w:rFonts w:hint="eastAsia"/>
                <w:lang w:eastAsia="zh-CN"/>
              </w:rPr>
              <w:t>24.5</w:t>
            </w:r>
          </w:p>
        </w:tc>
      </w:tr>
      <w:tr w:rsidR="006E2200" w:rsidRPr="009F196A" w:rsidTr="00E14F2D">
        <w:trPr>
          <w:jc w:val="center"/>
        </w:trPr>
        <w:tc>
          <w:tcPr>
            <w:tcW w:w="1116" w:type="dxa"/>
            <w:vAlign w:val="center"/>
          </w:tcPr>
          <w:p w:rsidR="006E2200" w:rsidRPr="009F196A" w:rsidRDefault="006E2200" w:rsidP="00E14F2D">
            <w:pPr>
              <w:pStyle w:val="TAC"/>
            </w:pPr>
            <w:r w:rsidRPr="009F196A">
              <w:t>10</w:t>
            </w:r>
          </w:p>
        </w:tc>
        <w:tc>
          <w:tcPr>
            <w:tcW w:w="1803" w:type="dxa"/>
            <w:vAlign w:val="center"/>
          </w:tcPr>
          <w:p w:rsidR="006E2200" w:rsidRPr="009F196A" w:rsidRDefault="006E2200" w:rsidP="00E14F2D">
            <w:pPr>
              <w:pStyle w:val="TAC"/>
            </w:pPr>
            <w:r w:rsidRPr="009F196A">
              <w:t>FRC A1-3 in Annex A.1*</w:t>
            </w:r>
          </w:p>
        </w:tc>
        <w:tc>
          <w:tcPr>
            <w:tcW w:w="1701" w:type="dxa"/>
            <w:vAlign w:val="center"/>
          </w:tcPr>
          <w:p w:rsidR="006E2200" w:rsidRPr="009F196A" w:rsidRDefault="006E2200" w:rsidP="00E14F2D">
            <w:pPr>
              <w:pStyle w:val="TAC"/>
            </w:pPr>
            <w:r w:rsidRPr="009F196A">
              <w:t>-101.5</w:t>
            </w:r>
          </w:p>
        </w:tc>
        <w:tc>
          <w:tcPr>
            <w:tcW w:w="1276" w:type="dxa"/>
            <w:vAlign w:val="center"/>
          </w:tcPr>
          <w:p w:rsidR="006E2200" w:rsidRPr="009F196A" w:rsidRDefault="006E2200" w:rsidP="00E14F2D">
            <w:pPr>
              <w:pStyle w:val="TAC"/>
            </w:pPr>
            <w:r w:rsidRPr="009F196A">
              <w:t>-98.5</w:t>
            </w:r>
          </w:p>
        </w:tc>
        <w:tc>
          <w:tcPr>
            <w:tcW w:w="1276" w:type="dxa"/>
            <w:vAlign w:val="center"/>
          </w:tcPr>
          <w:p w:rsidR="006E2200" w:rsidRPr="009F196A" w:rsidRDefault="006E2200" w:rsidP="00E14F2D">
            <w:pPr>
              <w:pStyle w:val="TAC"/>
            </w:pPr>
            <w:r w:rsidRPr="009F196A">
              <w:t>-77</w:t>
            </w:r>
          </w:p>
        </w:tc>
        <w:tc>
          <w:tcPr>
            <w:tcW w:w="1276" w:type="dxa"/>
            <w:vAlign w:val="center"/>
          </w:tcPr>
          <w:p w:rsidR="006E2200" w:rsidRPr="009F196A" w:rsidRDefault="006E2200" w:rsidP="00E14F2D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21.5</w:t>
            </w:r>
          </w:p>
        </w:tc>
        <w:tc>
          <w:tcPr>
            <w:tcW w:w="1276" w:type="dxa"/>
            <w:vAlign w:val="center"/>
          </w:tcPr>
          <w:p w:rsidR="006E2200" w:rsidRDefault="00610612" w:rsidP="00E14F2D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6E2200">
              <w:rPr>
                <w:rFonts w:hint="eastAsia"/>
                <w:lang w:eastAsia="zh-CN"/>
              </w:rPr>
              <w:t>24.5</w:t>
            </w:r>
          </w:p>
        </w:tc>
      </w:tr>
    </w:tbl>
    <w:p w:rsidR="006E2200" w:rsidRDefault="006E2200" w:rsidP="006E2200">
      <w:pPr>
        <w:rPr>
          <w:rFonts w:hint="eastAsia"/>
        </w:rPr>
      </w:pPr>
    </w:p>
    <w:p w:rsidR="00466DC7" w:rsidRDefault="00466DC7" w:rsidP="006E2200">
      <w:pPr>
        <w:rPr>
          <w:rFonts w:hint="eastAsia"/>
        </w:rPr>
      </w:pPr>
      <w:r>
        <w:rPr>
          <w:rFonts w:hint="eastAsia"/>
        </w:rPr>
        <w:t xml:space="preserve">From the value given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_Ref427592347 \h</w:instrText>
      </w:r>
      <w:r>
        <w:instrText xml:space="preserve">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rPr>
          <w:rFonts w:hint="eastAsia"/>
        </w:rPr>
        <w:t xml:space="preserve">, we can see </w:t>
      </w:r>
      <w:r>
        <w:t>that</w:t>
      </w:r>
      <w:r>
        <w:rPr>
          <w:rFonts w:hint="eastAsia"/>
        </w:rPr>
        <w:t xml:space="preserve"> the RX power difference b/w signal and interference is 21.5 dB (= (-77dBm) </w:t>
      </w:r>
      <w:proofErr w:type="gramStart"/>
      <w:r>
        <w:rPr>
          <w:rFonts w:hint="eastAsia"/>
        </w:rPr>
        <w:t>-(</w:t>
      </w:r>
      <w:proofErr w:type="gramEnd"/>
      <w:r>
        <w:rPr>
          <w:rFonts w:hint="eastAsia"/>
        </w:rPr>
        <w:t xml:space="preserve">-98.5dBm)). The </w:t>
      </w:r>
      <w:proofErr w:type="spellStart"/>
      <w:r>
        <w:rPr>
          <w:rFonts w:hint="eastAsia"/>
        </w:rPr>
        <w:t>dBc</w:t>
      </w:r>
      <w:proofErr w:type="spellEnd"/>
      <w:r>
        <w:rPr>
          <w:rFonts w:hint="eastAsia"/>
        </w:rPr>
        <w:t xml:space="preserve"> can be derived as:</w:t>
      </w:r>
    </w:p>
    <w:p w:rsidR="00466DC7" w:rsidRDefault="00F432C1" w:rsidP="00466DC7">
      <w:pPr>
        <w:jc w:val="center"/>
        <w:rPr>
          <w:rFonts w:hint="eastAsia"/>
        </w:rPr>
      </w:pPr>
      <w:r>
        <w:rPr>
          <w:rFonts w:hint="eastAsia"/>
        </w:rPr>
        <w:t xml:space="preserve"> (</w:t>
      </w:r>
      <w:r>
        <w:rPr>
          <w:rFonts w:hint="eastAsia"/>
        </w:rPr>
        <w:t>Wanted signal mean power</w:t>
      </w:r>
      <w:r>
        <w:rPr>
          <w:rFonts w:hint="eastAsia"/>
        </w:rPr>
        <w:t xml:space="preserve"> -</w:t>
      </w:r>
      <w:r w:rsidRPr="00F432C1">
        <w:t xml:space="preserve"> </w:t>
      </w:r>
      <w:r w:rsidRPr="009F196A">
        <w:t>Reference sensitivity power level</w:t>
      </w:r>
      <w:r>
        <w:rPr>
          <w:rFonts w:hint="eastAsia"/>
        </w:rPr>
        <w:t>)</w:t>
      </w:r>
      <w:r w:rsidR="00610612">
        <w:rPr>
          <w:rFonts w:hint="eastAsia"/>
        </w:rPr>
        <w:t xml:space="preserve"> - </w:t>
      </w:r>
      <w:r w:rsidR="00610612" w:rsidRPr="009F196A">
        <w:t>Interfering signal mean power</w:t>
      </w:r>
    </w:p>
    <w:p w:rsidR="00F432C1" w:rsidRDefault="00F432C1" w:rsidP="00F432C1">
      <w:pPr>
        <w:rPr>
          <w:rFonts w:hint="eastAsia"/>
        </w:rPr>
      </w:pPr>
      <w:r>
        <w:rPr>
          <w:rFonts w:hint="eastAsia"/>
        </w:rPr>
        <w:t xml:space="preserve">The detail value of </w:t>
      </w:r>
      <w:proofErr w:type="spellStart"/>
      <w:r>
        <w:rPr>
          <w:rFonts w:hint="eastAsia"/>
        </w:rPr>
        <w:t>dBc</w:t>
      </w:r>
      <w:proofErr w:type="spellEnd"/>
      <w:r>
        <w:rPr>
          <w:rFonts w:hint="eastAsia"/>
        </w:rPr>
        <w:t xml:space="preserve"> is shown in the 7</w:t>
      </w:r>
      <w:r w:rsidRPr="00F432C1">
        <w:rPr>
          <w:rFonts w:hint="eastAsia"/>
          <w:vertAlign w:val="superscript"/>
        </w:rPr>
        <w:t>th</w:t>
      </w:r>
      <w:r>
        <w:rPr>
          <w:rFonts w:hint="eastAsia"/>
        </w:rPr>
        <w:t xml:space="preserve"> column of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_Ref427592347 \h</w:instrText>
      </w:r>
      <w:r>
        <w:instrText xml:space="preserve">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rPr>
          <w:rFonts w:hint="eastAsia"/>
        </w:rPr>
        <w:t>.</w:t>
      </w:r>
    </w:p>
    <w:p w:rsidR="00610612" w:rsidRDefault="00610612" w:rsidP="00F432C1">
      <w:pPr>
        <w:rPr>
          <w:rFonts w:hint="eastAsia"/>
        </w:rPr>
      </w:pPr>
      <w:r>
        <w:rPr>
          <w:rFonts w:hint="eastAsia"/>
        </w:rPr>
        <w:t xml:space="preserve">From </w:t>
      </w:r>
      <w:r>
        <w:t>the</w:t>
      </w:r>
      <w:r>
        <w:rPr>
          <w:rFonts w:hint="eastAsia"/>
        </w:rPr>
        <w:t xml:space="preserve"> above analysis, we prefer to modify the parameters for the RX power </w:t>
      </w:r>
      <w:r>
        <w:t>imbalance</w:t>
      </w:r>
      <w:r>
        <w:rPr>
          <w:rFonts w:hint="eastAsia"/>
        </w:rPr>
        <w:t xml:space="preserve"> and the leakage model. </w:t>
      </w:r>
    </w:p>
    <w:p w:rsidR="00610612" w:rsidRPr="00923CA4" w:rsidRDefault="00610612" w:rsidP="00F432C1">
      <w:pPr>
        <w:rPr>
          <w:i/>
        </w:rPr>
      </w:pPr>
      <w:r w:rsidRPr="00923CA4">
        <w:rPr>
          <w:rFonts w:hint="eastAsia"/>
          <w:b/>
          <w:i/>
        </w:rPr>
        <w:t>Proposal 1</w:t>
      </w:r>
      <w:r w:rsidRPr="00923CA4">
        <w:rPr>
          <w:rFonts w:hint="eastAsia"/>
          <w:i/>
        </w:rPr>
        <w:t>:  Rx power imbalance level between two links is 21.5 dB and -24.5</w:t>
      </w:r>
      <w:r w:rsidR="00664ACC" w:rsidRPr="00923CA4">
        <w:rPr>
          <w:rFonts w:hint="eastAsia"/>
          <w:i/>
        </w:rPr>
        <w:t xml:space="preserve">dBc leakage into adjacent 2 RBs </w:t>
      </w:r>
      <w:r w:rsidR="00923CA4" w:rsidRPr="00923CA4">
        <w:rPr>
          <w:rFonts w:hint="eastAsia"/>
          <w:i/>
        </w:rPr>
        <w:t xml:space="preserve">is </w:t>
      </w:r>
      <w:r w:rsidR="00664ACC" w:rsidRPr="00923CA4">
        <w:rPr>
          <w:rFonts w:hint="eastAsia"/>
          <w:i/>
        </w:rPr>
        <w:t>assumed</w:t>
      </w:r>
      <w:r w:rsidR="006A3F94">
        <w:rPr>
          <w:rFonts w:hint="eastAsia"/>
          <w:i/>
        </w:rPr>
        <w:t xml:space="preserve"> in the simulation.</w:t>
      </w:r>
      <w:r w:rsidR="00923CA4">
        <w:rPr>
          <w:rFonts w:hint="eastAsia"/>
          <w:i/>
        </w:rPr>
        <w:t xml:space="preserve"> </w:t>
      </w:r>
    </w:p>
    <w:p w:rsidR="006E2200" w:rsidRDefault="006E2200" w:rsidP="006E2200">
      <w:pPr>
        <w:pStyle w:val="Heading2"/>
        <w:rPr>
          <w:rFonts w:hint="eastAsia"/>
          <w:lang w:val="en-US"/>
        </w:rPr>
      </w:pPr>
      <w:r>
        <w:rPr>
          <w:lang w:val="en-US"/>
        </w:rPr>
        <w:lastRenderedPageBreak/>
        <w:t>T</w:t>
      </w:r>
      <w:r>
        <w:rPr>
          <w:rFonts w:hint="eastAsia"/>
          <w:lang w:val="en-US"/>
        </w:rPr>
        <w:t>est metric</w:t>
      </w:r>
    </w:p>
    <w:p w:rsidR="006E2200" w:rsidRDefault="006E2200" w:rsidP="006E2200">
      <w:pPr>
        <w:rPr>
          <w:rFonts w:hint="eastAsia"/>
          <w:lang w:val="en-US"/>
        </w:rPr>
      </w:pPr>
      <w:r>
        <w:rPr>
          <w:rFonts w:hint="eastAsia"/>
          <w:lang w:val="en-US"/>
        </w:rPr>
        <w:t>In BS in-channel selectivity test</w:t>
      </w:r>
      <w:r>
        <w:rPr>
          <w:lang w:val="en-US"/>
        </w:rPr>
        <w:t>, the</w:t>
      </w:r>
      <w:r>
        <w:rPr>
          <w:rFonts w:hint="eastAsia"/>
          <w:lang w:val="en-US"/>
        </w:rPr>
        <w:t xml:space="preserve"> required SNR is defined for the </w:t>
      </w:r>
      <w:r>
        <w:rPr>
          <w:lang w:val="en-US"/>
        </w:rPr>
        <w:t>required</w:t>
      </w:r>
      <w:r>
        <w:rPr>
          <w:rFonts w:hint="eastAsia"/>
          <w:lang w:val="en-US"/>
        </w:rPr>
        <w:t xml:space="preserve"> SNR when the throughout is larger </w:t>
      </w:r>
      <w:r>
        <w:rPr>
          <w:lang w:val="en-US"/>
        </w:rPr>
        <w:t>than</w:t>
      </w:r>
      <w:r>
        <w:rPr>
          <w:rFonts w:hint="eastAsia"/>
          <w:lang w:val="en-US"/>
        </w:rPr>
        <w:t xml:space="preserve"> 95% of the maximum </w:t>
      </w:r>
      <w:r>
        <w:rPr>
          <w:lang w:val="en-US"/>
        </w:rPr>
        <w:t>throughput</w:t>
      </w:r>
      <w:r>
        <w:rPr>
          <w:rFonts w:hint="eastAsia"/>
          <w:lang w:val="en-US"/>
        </w:rPr>
        <w:t xml:space="preserve"> of the reference measurement channel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_Ref427586975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As noted in D2D reference test, the throughput is relatively difficult to get the statistics since the transmissions are not continuous. Hence, we can use the BLER=95% as the test metric as used in D2D reference sensitivity test.  </w:t>
      </w:r>
    </w:p>
    <w:p w:rsidR="007C2058" w:rsidRDefault="007C2058" w:rsidP="007C2058">
      <w:pPr>
        <w:pStyle w:val="Heading1"/>
        <w:rPr>
          <w:rFonts w:hint="eastAsia"/>
          <w:lang w:val="en-US"/>
        </w:rPr>
      </w:pPr>
      <w:r>
        <w:rPr>
          <w:rFonts w:hint="eastAsia"/>
          <w:lang w:val="en-US"/>
        </w:rPr>
        <w:t xml:space="preserve">Link level simulation results </w:t>
      </w:r>
    </w:p>
    <w:p w:rsidR="007C2058" w:rsidRPr="007C2058" w:rsidRDefault="007C2058" w:rsidP="007C2058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</w:t>
      </w:r>
      <w:r w:rsidR="00EF7747">
        <w:rPr>
          <w:lang w:val="en-US"/>
        </w:rPr>
        <w:fldChar w:fldCharType="begin"/>
      </w:r>
      <w:r w:rsidR="00EF7747">
        <w:rPr>
          <w:lang w:val="en-US"/>
        </w:rPr>
        <w:instrText xml:space="preserve"> </w:instrText>
      </w:r>
      <w:r w:rsidR="00EF7747">
        <w:rPr>
          <w:rFonts w:hint="eastAsia"/>
          <w:lang w:val="en-US"/>
        </w:rPr>
        <w:instrText>REF _Ref427584762 \h</w:instrText>
      </w:r>
      <w:r w:rsidR="00EF7747">
        <w:rPr>
          <w:lang w:val="en-US"/>
        </w:rPr>
        <w:instrText xml:space="preserve"> </w:instrText>
      </w:r>
      <w:r w:rsidR="00EF7747">
        <w:rPr>
          <w:lang w:val="en-US"/>
        </w:rPr>
      </w:r>
      <w:r w:rsidR="00EF7747">
        <w:rPr>
          <w:lang w:val="en-US"/>
        </w:rPr>
        <w:fldChar w:fldCharType="separate"/>
      </w:r>
      <w:r w:rsidR="00EF7747">
        <w:t xml:space="preserve">Figure </w:t>
      </w:r>
      <w:r w:rsidR="00EF7747">
        <w:rPr>
          <w:noProof/>
        </w:rPr>
        <w:t>1</w:t>
      </w:r>
      <w:r w:rsidR="00EF7747">
        <w:rPr>
          <w:lang w:val="en-US"/>
        </w:rPr>
        <w:fldChar w:fldCharType="end"/>
      </w:r>
      <w:r w:rsidR="00EF7747">
        <w:rPr>
          <w:rFonts w:hint="eastAsia"/>
          <w:lang w:val="en-US"/>
        </w:rPr>
        <w:t xml:space="preserve">, link level simulation results for discovery are given in </w:t>
      </w:r>
      <w:r w:rsidR="00EF7747">
        <w:rPr>
          <w:lang w:val="en-US"/>
        </w:rPr>
        <w:fldChar w:fldCharType="begin"/>
      </w:r>
      <w:r w:rsidR="00EF7747">
        <w:rPr>
          <w:lang w:val="en-US"/>
        </w:rPr>
        <w:instrText xml:space="preserve"> </w:instrText>
      </w:r>
      <w:r w:rsidR="00EF7747">
        <w:rPr>
          <w:rFonts w:hint="eastAsia"/>
          <w:lang w:val="en-US"/>
        </w:rPr>
        <w:instrText>REF _Ref427584762 \h</w:instrText>
      </w:r>
      <w:r w:rsidR="00EF7747">
        <w:rPr>
          <w:lang w:val="en-US"/>
        </w:rPr>
        <w:instrText xml:space="preserve"> </w:instrText>
      </w:r>
      <w:r w:rsidR="00EF7747">
        <w:rPr>
          <w:lang w:val="en-US"/>
        </w:rPr>
      </w:r>
      <w:r w:rsidR="00EF7747">
        <w:rPr>
          <w:lang w:val="en-US"/>
        </w:rPr>
        <w:fldChar w:fldCharType="separate"/>
      </w:r>
      <w:r w:rsidR="00EF7747">
        <w:t xml:space="preserve">Figure </w:t>
      </w:r>
      <w:r w:rsidR="00EF7747">
        <w:rPr>
          <w:noProof/>
        </w:rPr>
        <w:t>1</w:t>
      </w:r>
      <w:r w:rsidR="00EF7747">
        <w:rPr>
          <w:lang w:val="en-US"/>
        </w:rPr>
        <w:fldChar w:fldCharType="end"/>
      </w:r>
      <w:r w:rsidR="00EF7747">
        <w:rPr>
          <w:rFonts w:hint="eastAsia"/>
          <w:lang w:val="en-US"/>
        </w:rPr>
        <w:t xml:space="preserve">. </w:t>
      </w:r>
      <w:r w:rsidR="00692239">
        <w:rPr>
          <w:rFonts w:hint="eastAsia"/>
          <w:lang w:val="en-US"/>
        </w:rPr>
        <w:t xml:space="preserve">Link level </w:t>
      </w:r>
      <w:r w:rsidR="003649CB">
        <w:rPr>
          <w:lang w:val="en-US"/>
        </w:rPr>
        <w:t>simulation</w:t>
      </w:r>
      <w:r w:rsidR="00A124A7">
        <w:rPr>
          <w:rFonts w:hint="eastAsia"/>
          <w:lang w:val="en-US"/>
        </w:rPr>
        <w:t>s</w:t>
      </w:r>
      <w:r w:rsidR="00A124A7">
        <w:rPr>
          <w:lang w:val="en-US"/>
        </w:rPr>
        <w:t xml:space="preserve"> for communication </w:t>
      </w:r>
      <w:r w:rsidR="00A124A7">
        <w:rPr>
          <w:rFonts w:hint="eastAsia"/>
          <w:lang w:val="en-US"/>
        </w:rPr>
        <w:t xml:space="preserve">with bandwidth 5MHz and 10MHz are </w:t>
      </w:r>
      <w:r w:rsidR="00692239">
        <w:rPr>
          <w:rFonts w:hint="eastAsia"/>
          <w:lang w:val="en-US"/>
        </w:rPr>
        <w:t xml:space="preserve">given in </w:t>
      </w:r>
      <w:r w:rsidR="00692239">
        <w:rPr>
          <w:lang w:val="en-US"/>
        </w:rPr>
        <w:fldChar w:fldCharType="begin"/>
      </w:r>
      <w:r w:rsidR="00692239">
        <w:rPr>
          <w:lang w:val="en-US"/>
        </w:rPr>
        <w:instrText xml:space="preserve"> </w:instrText>
      </w:r>
      <w:r w:rsidR="00692239">
        <w:rPr>
          <w:rFonts w:hint="eastAsia"/>
          <w:lang w:val="en-US"/>
        </w:rPr>
        <w:instrText>REF _Ref427592147 \h</w:instrText>
      </w:r>
      <w:r w:rsidR="00692239">
        <w:rPr>
          <w:lang w:val="en-US"/>
        </w:rPr>
        <w:instrText xml:space="preserve"> </w:instrText>
      </w:r>
      <w:r w:rsidR="00692239">
        <w:rPr>
          <w:lang w:val="en-US"/>
        </w:rPr>
      </w:r>
      <w:r w:rsidR="00692239">
        <w:rPr>
          <w:lang w:val="en-US"/>
        </w:rPr>
        <w:fldChar w:fldCharType="separate"/>
      </w:r>
      <w:r w:rsidR="00692239">
        <w:t xml:space="preserve">Figure </w:t>
      </w:r>
      <w:r w:rsidR="00692239">
        <w:rPr>
          <w:noProof/>
        </w:rPr>
        <w:t>2</w:t>
      </w:r>
      <w:r w:rsidR="00692239">
        <w:rPr>
          <w:lang w:val="en-US"/>
        </w:rPr>
        <w:fldChar w:fldCharType="end"/>
      </w:r>
      <w:r w:rsidR="00A124A7">
        <w:rPr>
          <w:rFonts w:hint="eastAsia"/>
          <w:lang w:val="en-US"/>
        </w:rPr>
        <w:t xml:space="preserve"> </w:t>
      </w:r>
      <w:r w:rsidR="00A124A7">
        <w:rPr>
          <w:lang w:val="en-US"/>
        </w:rPr>
        <w:t xml:space="preserve">and </w:t>
      </w:r>
      <w:r w:rsidR="00A124A7">
        <w:rPr>
          <w:lang w:val="en-US"/>
        </w:rPr>
        <w:fldChar w:fldCharType="begin"/>
      </w:r>
      <w:r w:rsidR="00A124A7">
        <w:rPr>
          <w:lang w:val="en-US"/>
        </w:rPr>
        <w:instrText xml:space="preserve"> REF _Ref427594088 \h </w:instrText>
      </w:r>
      <w:r w:rsidR="00A124A7">
        <w:rPr>
          <w:lang w:val="en-US"/>
        </w:rPr>
      </w:r>
      <w:r w:rsidR="00A124A7">
        <w:rPr>
          <w:lang w:val="en-US"/>
        </w:rPr>
        <w:fldChar w:fldCharType="separate"/>
      </w:r>
      <w:r w:rsidR="00A124A7">
        <w:t xml:space="preserve">Figure </w:t>
      </w:r>
      <w:r w:rsidR="00A124A7">
        <w:rPr>
          <w:noProof/>
        </w:rPr>
        <w:t>3</w:t>
      </w:r>
      <w:r w:rsidR="00A124A7">
        <w:rPr>
          <w:lang w:val="en-US"/>
        </w:rPr>
        <w:fldChar w:fldCharType="end"/>
      </w:r>
      <w:r w:rsidR="00A124A7">
        <w:rPr>
          <w:rFonts w:hint="eastAsia"/>
          <w:lang w:val="en-US"/>
        </w:rPr>
        <w:t xml:space="preserve">. </w:t>
      </w:r>
    </w:p>
    <w:p w:rsidR="007C2058" w:rsidRDefault="0059174D" w:rsidP="007C2058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5334000" cy="400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957" w:rsidRDefault="007C2058" w:rsidP="007C2058">
      <w:pPr>
        <w:pStyle w:val="Caption"/>
        <w:rPr>
          <w:rFonts w:hint="eastAsia"/>
          <w:lang w:val="en-US"/>
        </w:rPr>
      </w:pPr>
      <w:bookmarkStart w:id="7" w:name="_Ref4275847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E61CD">
        <w:rPr>
          <w:noProof/>
        </w:rPr>
        <w:t>1</w:t>
      </w:r>
      <w:r>
        <w:fldChar w:fldCharType="end"/>
      </w:r>
      <w:bookmarkEnd w:id="7"/>
      <w:r>
        <w:rPr>
          <w:rFonts w:hint="eastAsia"/>
        </w:rPr>
        <w:t>: Link level simulation results for power imbalance test</w:t>
      </w:r>
      <w:r w:rsidR="00E50643">
        <w:rPr>
          <w:rFonts w:hint="eastAsia"/>
        </w:rPr>
        <w:t xml:space="preserve"> (Discovery)</w:t>
      </w:r>
    </w:p>
    <w:p w:rsidR="002D7D8F" w:rsidRDefault="00DB054F" w:rsidP="002D7D8F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2774DE6" wp14:editId="35F424B5">
            <wp:extent cx="5334000" cy="400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D8F" w:rsidRDefault="002D7D8F" w:rsidP="002D7D8F">
      <w:pPr>
        <w:pStyle w:val="Caption"/>
        <w:rPr>
          <w:rFonts w:hint="eastAsia"/>
        </w:rPr>
      </w:pPr>
      <w:bookmarkStart w:id="8" w:name="_Ref4275921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E61CD">
        <w:rPr>
          <w:noProof/>
        </w:rPr>
        <w:t>2</w:t>
      </w:r>
      <w:r>
        <w:fldChar w:fldCharType="end"/>
      </w:r>
      <w:bookmarkEnd w:id="8"/>
      <w:r>
        <w:rPr>
          <w:rFonts w:hint="eastAsia"/>
        </w:rPr>
        <w:t>:</w:t>
      </w:r>
      <w:r w:rsidR="00251ABD">
        <w:rPr>
          <w:rFonts w:hint="eastAsia"/>
        </w:rPr>
        <w:t xml:space="preserve"> </w:t>
      </w:r>
      <w:r w:rsidR="00251ABD">
        <w:rPr>
          <w:rFonts w:hint="eastAsia"/>
        </w:rPr>
        <w:t>Link level simulation results for power imbalance test</w:t>
      </w:r>
      <w:r w:rsidR="004F7590">
        <w:rPr>
          <w:rFonts w:hint="eastAsia"/>
        </w:rPr>
        <w:t xml:space="preserve"> (5MHz)</w:t>
      </w:r>
      <w:r w:rsidR="00251ABD">
        <w:rPr>
          <w:rFonts w:hint="eastAsia"/>
        </w:rPr>
        <w:t xml:space="preserve"> (</w:t>
      </w:r>
      <w:r w:rsidR="00251ABD">
        <w:rPr>
          <w:rFonts w:hint="eastAsia"/>
        </w:rPr>
        <w:t>Communication</w:t>
      </w:r>
      <w:r w:rsidR="00251ABD">
        <w:rPr>
          <w:rFonts w:hint="eastAsia"/>
        </w:rPr>
        <w:t>)</w:t>
      </w:r>
    </w:p>
    <w:p w:rsidR="001E61CD" w:rsidRDefault="001E61CD" w:rsidP="001E61CD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7230F76A" wp14:editId="5B908F2C">
            <wp:extent cx="5334000" cy="400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5D1" w:rsidRPr="005D75D1" w:rsidRDefault="001E61CD" w:rsidP="001E61CD">
      <w:pPr>
        <w:pStyle w:val="Caption"/>
        <w:rPr>
          <w:rFonts w:hint="eastAsia"/>
        </w:rPr>
      </w:pPr>
      <w:bookmarkStart w:id="9" w:name="_Ref4275940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9"/>
      <w:r>
        <w:rPr>
          <w:rFonts w:hint="eastAsia"/>
        </w:rPr>
        <w:t xml:space="preserve">: </w:t>
      </w:r>
      <w:r>
        <w:rPr>
          <w:rFonts w:hint="eastAsia"/>
        </w:rPr>
        <w:t>Link level simulation results for power imbalance test (</w:t>
      </w:r>
      <w:r>
        <w:rPr>
          <w:rFonts w:hint="eastAsia"/>
        </w:rPr>
        <w:t>10</w:t>
      </w:r>
      <w:r>
        <w:rPr>
          <w:rFonts w:hint="eastAsia"/>
        </w:rPr>
        <w:t>MHz)</w:t>
      </w:r>
      <w:r>
        <w:rPr>
          <w:rFonts w:hint="eastAsia"/>
        </w:rPr>
        <w:t xml:space="preserve"> (Communication)</w:t>
      </w:r>
    </w:p>
    <w:p w:rsidR="00D13E14" w:rsidRDefault="002571BC" w:rsidP="00D13E14">
      <w:pPr>
        <w:rPr>
          <w:rFonts w:hint="eastAsia"/>
          <w:lang w:val="en-US"/>
        </w:rPr>
      </w:pPr>
      <w:r>
        <w:rPr>
          <w:rFonts w:hint="eastAsia"/>
          <w:lang w:val="en-US"/>
        </w:rPr>
        <w:lastRenderedPageBreak/>
        <w:t>F</w:t>
      </w:r>
      <w:r>
        <w:rPr>
          <w:rFonts w:hint="eastAsia"/>
          <w:lang w:val="en-US"/>
        </w:rPr>
        <w:t xml:space="preserve">rom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_Ref427584762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,</w:t>
      </w:r>
      <w:r>
        <w:rPr>
          <w:rFonts w:hint="eastAsia"/>
          <w:lang w:val="en-US"/>
        </w:rPr>
        <w:t xml:space="preserve"> </w:t>
      </w:r>
      <w:r w:rsidR="00D13E14">
        <w:rPr>
          <w:rFonts w:hint="eastAsia"/>
          <w:lang w:val="en-US"/>
        </w:rPr>
        <w:t>If BLER=5% as the test metric, we can see that when SIR=0 dB, the BLER is much higher than 5%</w:t>
      </w:r>
      <w:r w:rsidR="00107BB0">
        <w:rPr>
          <w:rFonts w:hint="eastAsia"/>
          <w:lang w:val="en-US"/>
        </w:rPr>
        <w:t xml:space="preserve"> for </w:t>
      </w:r>
      <w:r w:rsidR="00107BB0">
        <w:rPr>
          <w:lang w:val="en-US"/>
        </w:rPr>
        <w:t>discovery</w:t>
      </w:r>
      <w:r w:rsidR="00107BB0">
        <w:rPr>
          <w:rFonts w:hint="eastAsia"/>
          <w:lang w:val="en-US"/>
        </w:rPr>
        <w:t xml:space="preserve"> even when high wanted power signal is given. W</w:t>
      </w:r>
      <w:r w:rsidR="00D13E14">
        <w:rPr>
          <w:rFonts w:hint="eastAsia"/>
          <w:lang w:val="en-US"/>
        </w:rPr>
        <w:t xml:space="preserve">hen SIR=-3 dB, the required SNR to achieve 5% BLER is about </w:t>
      </w:r>
      <w:r w:rsidR="0059174D">
        <w:rPr>
          <w:rFonts w:hint="eastAsia"/>
          <w:lang w:val="en-US"/>
        </w:rPr>
        <w:t>2.9</w:t>
      </w:r>
      <w:r w:rsidR="00D13E14">
        <w:rPr>
          <w:rFonts w:hint="eastAsia"/>
          <w:lang w:val="en-US"/>
        </w:rPr>
        <w:t xml:space="preserve"> </w:t>
      </w:r>
      <w:proofErr w:type="spellStart"/>
      <w:r w:rsidR="00D13E14">
        <w:rPr>
          <w:rFonts w:hint="eastAsia"/>
          <w:lang w:val="en-US"/>
        </w:rPr>
        <w:t>dB.</w:t>
      </w:r>
      <w:proofErr w:type="spellEnd"/>
      <w:r w:rsidR="00D13E14">
        <w:rPr>
          <w:rFonts w:hint="eastAsia"/>
          <w:lang w:val="en-US"/>
        </w:rPr>
        <w:t xml:space="preserve">  If the simulation results based on SIR=0 dB, the required SNR is much higher. </w:t>
      </w:r>
      <w:r w:rsidR="00D13E14">
        <w:rPr>
          <w:lang w:val="en-US"/>
        </w:rPr>
        <w:t>T</w:t>
      </w:r>
      <w:r w:rsidR="00D13E14">
        <w:rPr>
          <w:rFonts w:hint="eastAsia"/>
          <w:lang w:val="en-US"/>
        </w:rPr>
        <w:t xml:space="preserve">he requirements </w:t>
      </w:r>
      <w:r w:rsidR="00C42E33">
        <w:rPr>
          <w:rFonts w:hint="eastAsia"/>
          <w:lang w:val="en-US"/>
        </w:rPr>
        <w:t xml:space="preserve">would be very </w:t>
      </w:r>
      <w:r w:rsidR="00D13E14">
        <w:rPr>
          <w:rFonts w:hint="eastAsia"/>
          <w:lang w:val="en-US"/>
        </w:rPr>
        <w:t>loose</w:t>
      </w:r>
      <w:r w:rsidR="00C42E33">
        <w:rPr>
          <w:rFonts w:hint="eastAsia"/>
          <w:lang w:val="en-US"/>
        </w:rPr>
        <w:t xml:space="preserve"> and thus it leads to the test meaningless</w:t>
      </w:r>
      <w:r w:rsidR="00767A7A">
        <w:rPr>
          <w:rFonts w:hint="eastAsia"/>
          <w:lang w:val="en-US"/>
        </w:rPr>
        <w:t xml:space="preserve">. So, SIR=3 dB is more reasonable assumption. </w:t>
      </w:r>
    </w:p>
    <w:p w:rsidR="00E9586D" w:rsidRDefault="00E9586D" w:rsidP="00D13E14">
      <w:pPr>
        <w:rPr>
          <w:rFonts w:hint="eastAsia"/>
          <w:lang w:val="en-US"/>
        </w:rPr>
      </w:pPr>
      <w:r>
        <w:rPr>
          <w:rFonts w:hint="eastAsia"/>
          <w:lang w:val="en-US"/>
        </w:rPr>
        <w:t>The required SNR</w:t>
      </w:r>
      <w:r w:rsidR="004F7590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for discovery and communication </w:t>
      </w:r>
      <w:r w:rsidR="004F7590">
        <w:rPr>
          <w:rFonts w:hint="eastAsia"/>
          <w:lang w:val="en-US"/>
        </w:rPr>
        <w:t xml:space="preserve">are shown in </w:t>
      </w:r>
      <w:r w:rsidR="004D5F75">
        <w:rPr>
          <w:lang w:val="en-US"/>
        </w:rPr>
        <w:fldChar w:fldCharType="begin"/>
      </w:r>
      <w:r w:rsidR="004D5F75">
        <w:rPr>
          <w:lang w:val="en-US"/>
        </w:rPr>
        <w:instrText xml:space="preserve"> </w:instrText>
      </w:r>
      <w:r w:rsidR="004D5F75">
        <w:rPr>
          <w:rFonts w:hint="eastAsia"/>
          <w:lang w:val="en-US"/>
        </w:rPr>
        <w:instrText>REF _Ref427594490 \h</w:instrText>
      </w:r>
      <w:r w:rsidR="004D5F75">
        <w:rPr>
          <w:lang w:val="en-US"/>
        </w:rPr>
        <w:instrText xml:space="preserve"> </w:instrText>
      </w:r>
      <w:r w:rsidR="004D5F75">
        <w:rPr>
          <w:lang w:val="en-US"/>
        </w:rPr>
      </w:r>
      <w:r w:rsidR="004D5F75">
        <w:rPr>
          <w:lang w:val="en-US"/>
        </w:rPr>
        <w:fldChar w:fldCharType="separate"/>
      </w:r>
      <w:r w:rsidR="004D5F75">
        <w:t xml:space="preserve">Table </w:t>
      </w:r>
      <w:r w:rsidR="004D5F75">
        <w:rPr>
          <w:noProof/>
        </w:rPr>
        <w:t>3</w:t>
      </w:r>
      <w:r w:rsidR="004D5F75">
        <w:rPr>
          <w:lang w:val="en-US"/>
        </w:rPr>
        <w:fldChar w:fldCharType="end"/>
      </w:r>
      <w:r w:rsidR="004D5F75">
        <w:rPr>
          <w:rFonts w:hint="eastAsia"/>
          <w:lang w:val="en-US"/>
        </w:rPr>
        <w:t xml:space="preserve">. </w:t>
      </w:r>
    </w:p>
    <w:p w:rsidR="004D5F75" w:rsidRDefault="004D5F75" w:rsidP="004D5F75">
      <w:pPr>
        <w:pStyle w:val="Caption"/>
        <w:keepNext/>
      </w:pPr>
      <w:bookmarkStart w:id="10" w:name="_Ref4275944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10"/>
      <w:r>
        <w:rPr>
          <w:rFonts w:hint="eastAsia"/>
        </w:rPr>
        <w:t>: Required SNR for discovery and communication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9"/>
        <w:gridCol w:w="2489"/>
        <w:gridCol w:w="2489"/>
      </w:tblGrid>
      <w:tr w:rsidR="00A96111" w:rsidTr="004D5F75">
        <w:trPr>
          <w:trHeight w:val="374"/>
          <w:jc w:val="center"/>
        </w:trPr>
        <w:tc>
          <w:tcPr>
            <w:tcW w:w="2489" w:type="dxa"/>
          </w:tcPr>
          <w:p w:rsidR="00A96111" w:rsidRPr="004D5F75" w:rsidRDefault="00A96111" w:rsidP="004D5F75">
            <w:pPr>
              <w:jc w:val="center"/>
              <w:rPr>
                <w:rFonts w:hint="eastAsia"/>
              </w:rPr>
            </w:pPr>
          </w:p>
        </w:tc>
        <w:tc>
          <w:tcPr>
            <w:tcW w:w="2489" w:type="dxa"/>
          </w:tcPr>
          <w:p w:rsidR="00A96111" w:rsidRDefault="00A96111" w:rsidP="00D35172">
            <w:pPr>
              <w:rPr>
                <w:rFonts w:hint="eastAsia"/>
              </w:rPr>
            </w:pPr>
          </w:p>
        </w:tc>
        <w:tc>
          <w:tcPr>
            <w:tcW w:w="2489" w:type="dxa"/>
          </w:tcPr>
          <w:p w:rsidR="00A96111" w:rsidRPr="00A96111" w:rsidRDefault="00A96111" w:rsidP="004D5F75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Required SNR (dB) @ BLER=5%</w:t>
            </w:r>
          </w:p>
        </w:tc>
      </w:tr>
      <w:tr w:rsidR="00A96111" w:rsidTr="004D5F75">
        <w:trPr>
          <w:trHeight w:val="390"/>
          <w:jc w:val="center"/>
        </w:trPr>
        <w:tc>
          <w:tcPr>
            <w:tcW w:w="2489" w:type="dxa"/>
          </w:tcPr>
          <w:p w:rsidR="00A96111" w:rsidRPr="00A96111" w:rsidRDefault="00A96111" w:rsidP="004D5F75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/>
              </w:rPr>
              <w:t>D</w:t>
            </w:r>
            <w:r>
              <w:rPr>
                <w:rFonts w:eastAsiaTheme="minorEastAsia" w:hint="eastAsia"/>
              </w:rPr>
              <w:t>iscovery</w:t>
            </w:r>
          </w:p>
        </w:tc>
        <w:tc>
          <w:tcPr>
            <w:tcW w:w="2489" w:type="dxa"/>
          </w:tcPr>
          <w:p w:rsidR="00A96111" w:rsidRDefault="00A96111" w:rsidP="00D35172">
            <w:pPr>
              <w:rPr>
                <w:rFonts w:hint="eastAsia"/>
              </w:rPr>
            </w:pPr>
          </w:p>
        </w:tc>
        <w:tc>
          <w:tcPr>
            <w:tcW w:w="2489" w:type="dxa"/>
          </w:tcPr>
          <w:p w:rsidR="00A96111" w:rsidRPr="004D5F75" w:rsidRDefault="004D5F75" w:rsidP="00D35172">
            <w:pPr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2.9</w:t>
            </w:r>
          </w:p>
        </w:tc>
      </w:tr>
      <w:tr w:rsidR="004D5F75" w:rsidTr="004D5F75">
        <w:trPr>
          <w:trHeight w:val="374"/>
          <w:jc w:val="center"/>
        </w:trPr>
        <w:tc>
          <w:tcPr>
            <w:tcW w:w="2489" w:type="dxa"/>
            <w:vMerge w:val="restart"/>
          </w:tcPr>
          <w:p w:rsidR="004D5F75" w:rsidRPr="00A96111" w:rsidRDefault="004D5F75" w:rsidP="004D5F75">
            <w:pPr>
              <w:jc w:val="center"/>
              <w:rPr>
                <w:rFonts w:eastAsiaTheme="minorEastAsia" w:hint="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 w:hint="eastAsia"/>
              </w:rPr>
              <w:t>ommunication</w:t>
            </w:r>
          </w:p>
        </w:tc>
        <w:tc>
          <w:tcPr>
            <w:tcW w:w="2489" w:type="dxa"/>
          </w:tcPr>
          <w:p w:rsidR="004D5F75" w:rsidRPr="00A96111" w:rsidRDefault="004D5F75" w:rsidP="00A96111">
            <w:pPr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5MHz</w:t>
            </w:r>
          </w:p>
        </w:tc>
        <w:tc>
          <w:tcPr>
            <w:tcW w:w="2489" w:type="dxa"/>
          </w:tcPr>
          <w:p w:rsidR="004D5F75" w:rsidRPr="0059174D" w:rsidRDefault="004D5F75" w:rsidP="00D35172">
            <w:pPr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-4.24</w:t>
            </w:r>
          </w:p>
        </w:tc>
      </w:tr>
      <w:tr w:rsidR="004D5F75" w:rsidTr="004D5F75">
        <w:trPr>
          <w:trHeight w:val="150"/>
          <w:jc w:val="center"/>
        </w:trPr>
        <w:tc>
          <w:tcPr>
            <w:tcW w:w="2489" w:type="dxa"/>
            <w:vMerge/>
          </w:tcPr>
          <w:p w:rsidR="004D5F75" w:rsidRDefault="004D5F75" w:rsidP="00D35172">
            <w:pPr>
              <w:rPr>
                <w:rFonts w:hint="eastAsia"/>
              </w:rPr>
            </w:pPr>
          </w:p>
        </w:tc>
        <w:tc>
          <w:tcPr>
            <w:tcW w:w="2489" w:type="dxa"/>
          </w:tcPr>
          <w:p w:rsidR="004D5F75" w:rsidRPr="00A96111" w:rsidRDefault="004D5F75" w:rsidP="00D35172">
            <w:pPr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10MHz</w:t>
            </w:r>
          </w:p>
        </w:tc>
        <w:tc>
          <w:tcPr>
            <w:tcW w:w="2489" w:type="dxa"/>
          </w:tcPr>
          <w:p w:rsidR="004D5F75" w:rsidRPr="00A96111" w:rsidRDefault="004D5F75" w:rsidP="00D35172">
            <w:pPr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-4.94</w:t>
            </w:r>
          </w:p>
        </w:tc>
      </w:tr>
    </w:tbl>
    <w:p w:rsidR="00D35172" w:rsidRPr="00D35172" w:rsidRDefault="00D35172" w:rsidP="00D35172">
      <w:pPr>
        <w:rPr>
          <w:rFonts w:hint="eastAsia"/>
        </w:rPr>
      </w:pPr>
    </w:p>
    <w:p w:rsidR="00E07EC7" w:rsidRDefault="00B62097" w:rsidP="00B62097">
      <w:pPr>
        <w:pStyle w:val="Heading1"/>
        <w:rPr>
          <w:rFonts w:hint="eastAsia"/>
          <w:lang w:val="en-US"/>
        </w:rPr>
      </w:pPr>
      <w:r w:rsidRPr="00D35172">
        <w:rPr>
          <w:rFonts w:hint="eastAsia"/>
          <w:lang w:val="en-US"/>
        </w:rPr>
        <w:t>Conclusion</w:t>
      </w:r>
    </w:p>
    <w:p w:rsidR="00D35172" w:rsidRDefault="00780C1E" w:rsidP="00D35172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this contribution, link level simulation results are provided for power imbalance test. </w:t>
      </w:r>
      <w:r w:rsidR="006A3F94">
        <w:rPr>
          <w:lang w:val="en-US"/>
        </w:rPr>
        <w:t>W</w:t>
      </w:r>
      <w:r w:rsidR="006A3F94">
        <w:rPr>
          <w:rFonts w:hint="eastAsia"/>
          <w:lang w:val="en-US"/>
        </w:rPr>
        <w:t>e also provide our analysis on the power imbalance setup and leakage model. We have the following proposal:</w:t>
      </w:r>
    </w:p>
    <w:p w:rsidR="006A3F94" w:rsidRPr="00D35172" w:rsidRDefault="006A3F94" w:rsidP="00D35172">
      <w:pPr>
        <w:rPr>
          <w:lang w:val="en-US"/>
        </w:rPr>
      </w:pPr>
      <w:r w:rsidRPr="00923CA4">
        <w:rPr>
          <w:rFonts w:hint="eastAsia"/>
          <w:b/>
          <w:i/>
        </w:rPr>
        <w:t>Proposal 1</w:t>
      </w:r>
      <w:r w:rsidRPr="00923CA4">
        <w:rPr>
          <w:rFonts w:hint="eastAsia"/>
          <w:i/>
        </w:rPr>
        <w:t>:  Rx power imbalance level between two links is 21.5 dB and -24.5dBc leakage into adjacent 2 RBs is assumed</w:t>
      </w:r>
      <w:r>
        <w:rPr>
          <w:rFonts w:hint="eastAsia"/>
          <w:i/>
        </w:rPr>
        <w:t>.</w:t>
      </w:r>
    </w:p>
    <w:p w:rsidR="00FE3271" w:rsidRDefault="00FE3271" w:rsidP="00FE3271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  <w:lang w:val="en-US"/>
        </w:rPr>
        <w:t>Reference</w:t>
      </w:r>
    </w:p>
    <w:p w:rsidR="00FE3271" w:rsidRDefault="00FE3271" w:rsidP="00FE3271">
      <w:pPr>
        <w:pStyle w:val="ListParagraph"/>
        <w:numPr>
          <w:ilvl w:val="0"/>
          <w:numId w:val="18"/>
        </w:numPr>
        <w:ind w:firstLineChars="0"/>
        <w:rPr>
          <w:rFonts w:hint="eastAsia"/>
          <w:lang w:val="en-US"/>
        </w:rPr>
      </w:pPr>
      <w:bookmarkStart w:id="11" w:name="_Ref427583205"/>
      <w:r w:rsidRPr="00FE3271">
        <w:rPr>
          <w:lang w:val="en-US"/>
        </w:rPr>
        <w:t>R4-153676</w:t>
      </w:r>
      <w:r>
        <w:rPr>
          <w:rFonts w:hint="eastAsia"/>
          <w:lang w:val="en-US"/>
        </w:rPr>
        <w:t xml:space="preserve">, </w:t>
      </w:r>
      <w:r w:rsidRPr="00FE3271">
        <w:rPr>
          <w:lang w:val="en-US"/>
        </w:rPr>
        <w:t xml:space="preserve">WF on D2D Demodulation with Multiple </w:t>
      </w:r>
      <w:proofErr w:type="spellStart"/>
      <w:r w:rsidRPr="00FE3271">
        <w:rPr>
          <w:lang w:val="en-US"/>
        </w:rPr>
        <w:t>sidelinks</w:t>
      </w:r>
      <w:proofErr w:type="spellEnd"/>
      <w:r>
        <w:rPr>
          <w:rFonts w:hint="eastAsia"/>
          <w:lang w:val="en-US"/>
        </w:rPr>
        <w:t xml:space="preserve">, </w:t>
      </w:r>
      <w:r w:rsidRPr="00FE3271">
        <w:rPr>
          <w:lang w:val="en-US"/>
        </w:rPr>
        <w:t xml:space="preserve">LG Electronics, Huawei, </w:t>
      </w:r>
      <w:proofErr w:type="spellStart"/>
      <w:r w:rsidRPr="00FE3271">
        <w:rPr>
          <w:lang w:val="en-US"/>
        </w:rPr>
        <w:t>HiSilicon</w:t>
      </w:r>
      <w:proofErr w:type="spellEnd"/>
      <w:r w:rsidRPr="00FE3271">
        <w:rPr>
          <w:lang w:val="en-US"/>
        </w:rPr>
        <w:t>, Qualcomm, Intel, Samsung</w:t>
      </w:r>
      <w:r>
        <w:rPr>
          <w:rFonts w:hint="eastAsia"/>
          <w:lang w:val="en-US"/>
        </w:rPr>
        <w:t>, May 2015</w:t>
      </w:r>
      <w:bookmarkEnd w:id="11"/>
    </w:p>
    <w:p w:rsidR="00E72511" w:rsidRPr="00FE3271" w:rsidRDefault="00E72511" w:rsidP="00FE3271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12" w:name="_Ref427586975"/>
      <w:r>
        <w:rPr>
          <w:rFonts w:hint="eastAsia"/>
          <w:lang w:val="en-US"/>
        </w:rPr>
        <w:t xml:space="preserve">36.104, </w:t>
      </w:r>
      <w:r w:rsidRPr="009F196A">
        <w:t>Base Station (BS) radio transmission and reception</w:t>
      </w:r>
      <w:r>
        <w:rPr>
          <w:rFonts w:hint="eastAsia"/>
        </w:rPr>
        <w:t>, 3GPP</w:t>
      </w:r>
      <w:bookmarkEnd w:id="12"/>
    </w:p>
    <w:p w:rsidR="00FE3271" w:rsidRPr="00FE3271" w:rsidRDefault="00FE3271" w:rsidP="00FE3271">
      <w:pPr>
        <w:rPr>
          <w:lang w:val="en-US"/>
        </w:rPr>
      </w:pPr>
    </w:p>
    <w:sectPr w:rsidR="00FE3271" w:rsidRPr="00FE3271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651" w:rsidRDefault="00EC7651">
      <w:r>
        <w:separator/>
      </w:r>
    </w:p>
  </w:endnote>
  <w:endnote w:type="continuationSeparator" w:id="0">
    <w:p w:rsidR="00EC7651" w:rsidRDefault="00EC7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178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178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651" w:rsidRDefault="00EC7651">
      <w:r>
        <w:separator/>
      </w:r>
    </w:p>
  </w:footnote>
  <w:footnote w:type="continuationSeparator" w:id="0">
    <w:p w:rsidR="00EC7651" w:rsidRDefault="00EC7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3EC07DB"/>
    <w:multiLevelType w:val="hybridMultilevel"/>
    <w:tmpl w:val="20C2306E"/>
    <w:lvl w:ilvl="0" w:tplc="66F42FB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7"/>
  </w:num>
  <w:num w:numId="5">
    <w:abstractNumId w:val="3"/>
  </w:num>
  <w:num w:numId="6">
    <w:abstractNumId w:val="10"/>
  </w:num>
  <w:num w:numId="7">
    <w:abstractNumId w:val="14"/>
  </w:num>
  <w:num w:numId="8">
    <w:abstractNumId w:val="11"/>
  </w:num>
  <w:num w:numId="9">
    <w:abstractNumId w:val="8"/>
  </w:num>
  <w:num w:numId="10">
    <w:abstractNumId w:val="15"/>
  </w:num>
  <w:num w:numId="11">
    <w:abstractNumId w:val="13"/>
  </w:num>
  <w:num w:numId="12">
    <w:abstractNumId w:val="4"/>
  </w:num>
  <w:num w:numId="13">
    <w:abstractNumId w:val="2"/>
  </w:num>
  <w:num w:numId="14">
    <w:abstractNumId w:val="5"/>
  </w:num>
  <w:num w:numId="15">
    <w:abstractNumId w:val="16"/>
  </w:num>
  <w:num w:numId="16">
    <w:abstractNumId w:val="7"/>
  </w:num>
  <w:num w:numId="17">
    <w:abstractNumId w:val="1"/>
  </w:num>
  <w:num w:numId="18">
    <w:abstractNumId w:val="9"/>
  </w:num>
  <w:num w:numId="19">
    <w:abstractNumId w:val="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687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72848"/>
    <w:rsid w:val="00075BE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D390B"/>
    <w:rsid w:val="000F144F"/>
    <w:rsid w:val="000F60B2"/>
    <w:rsid w:val="000F642E"/>
    <w:rsid w:val="00100E91"/>
    <w:rsid w:val="00101E78"/>
    <w:rsid w:val="00107BB0"/>
    <w:rsid w:val="001121D2"/>
    <w:rsid w:val="001260F6"/>
    <w:rsid w:val="00127701"/>
    <w:rsid w:val="00131F98"/>
    <w:rsid w:val="00132565"/>
    <w:rsid w:val="00134FC7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97EE7"/>
    <w:rsid w:val="001A01BF"/>
    <w:rsid w:val="001B6327"/>
    <w:rsid w:val="001B6B90"/>
    <w:rsid w:val="001C7AEF"/>
    <w:rsid w:val="001D6428"/>
    <w:rsid w:val="001E2BCB"/>
    <w:rsid w:val="001E34AE"/>
    <w:rsid w:val="001E3EBE"/>
    <w:rsid w:val="001E61CD"/>
    <w:rsid w:val="001F2699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508E6"/>
    <w:rsid w:val="00251ABD"/>
    <w:rsid w:val="002571BC"/>
    <w:rsid w:val="00261554"/>
    <w:rsid w:val="0026463C"/>
    <w:rsid w:val="00270647"/>
    <w:rsid w:val="00272573"/>
    <w:rsid w:val="00290F74"/>
    <w:rsid w:val="002910A4"/>
    <w:rsid w:val="002977EA"/>
    <w:rsid w:val="002B5041"/>
    <w:rsid w:val="002D4ED5"/>
    <w:rsid w:val="002D5960"/>
    <w:rsid w:val="002D7D8F"/>
    <w:rsid w:val="002E6775"/>
    <w:rsid w:val="002F6970"/>
    <w:rsid w:val="00300390"/>
    <w:rsid w:val="00303D52"/>
    <w:rsid w:val="00320156"/>
    <w:rsid w:val="003216DA"/>
    <w:rsid w:val="00327AD7"/>
    <w:rsid w:val="0033227D"/>
    <w:rsid w:val="00355CE4"/>
    <w:rsid w:val="003649CB"/>
    <w:rsid w:val="00371150"/>
    <w:rsid w:val="00373313"/>
    <w:rsid w:val="00373ACB"/>
    <w:rsid w:val="0039330D"/>
    <w:rsid w:val="00394EF9"/>
    <w:rsid w:val="0039592D"/>
    <w:rsid w:val="003A0E9F"/>
    <w:rsid w:val="003A4340"/>
    <w:rsid w:val="003A5799"/>
    <w:rsid w:val="003B73C1"/>
    <w:rsid w:val="003C2448"/>
    <w:rsid w:val="003C3F6C"/>
    <w:rsid w:val="003D0DEB"/>
    <w:rsid w:val="003E319E"/>
    <w:rsid w:val="00403687"/>
    <w:rsid w:val="0041465A"/>
    <w:rsid w:val="00416EC3"/>
    <w:rsid w:val="00417F6B"/>
    <w:rsid w:val="00433FF0"/>
    <w:rsid w:val="0043603E"/>
    <w:rsid w:val="00442F9C"/>
    <w:rsid w:val="00463C49"/>
    <w:rsid w:val="0046619E"/>
    <w:rsid w:val="00466DC7"/>
    <w:rsid w:val="004719A7"/>
    <w:rsid w:val="00487300"/>
    <w:rsid w:val="00493C74"/>
    <w:rsid w:val="004950BA"/>
    <w:rsid w:val="004A4278"/>
    <w:rsid w:val="004B0E99"/>
    <w:rsid w:val="004B37C6"/>
    <w:rsid w:val="004B565B"/>
    <w:rsid w:val="004B7041"/>
    <w:rsid w:val="004C7F18"/>
    <w:rsid w:val="004D1869"/>
    <w:rsid w:val="004D5F75"/>
    <w:rsid w:val="004F2477"/>
    <w:rsid w:val="004F7590"/>
    <w:rsid w:val="00506FCB"/>
    <w:rsid w:val="00512233"/>
    <w:rsid w:val="0051669B"/>
    <w:rsid w:val="00530202"/>
    <w:rsid w:val="00536997"/>
    <w:rsid w:val="00537B55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91123"/>
    <w:rsid w:val="0059174D"/>
    <w:rsid w:val="00593A53"/>
    <w:rsid w:val="005A20B2"/>
    <w:rsid w:val="005A2E5A"/>
    <w:rsid w:val="005A3926"/>
    <w:rsid w:val="005A447B"/>
    <w:rsid w:val="005B603D"/>
    <w:rsid w:val="005B7AE4"/>
    <w:rsid w:val="005D564B"/>
    <w:rsid w:val="005D75D1"/>
    <w:rsid w:val="005E0115"/>
    <w:rsid w:val="005E1875"/>
    <w:rsid w:val="005E495F"/>
    <w:rsid w:val="005F3927"/>
    <w:rsid w:val="005F5A31"/>
    <w:rsid w:val="00602C39"/>
    <w:rsid w:val="006045D8"/>
    <w:rsid w:val="00605AFD"/>
    <w:rsid w:val="00610612"/>
    <w:rsid w:val="0061073A"/>
    <w:rsid w:val="00610EDA"/>
    <w:rsid w:val="0061263B"/>
    <w:rsid w:val="0061487F"/>
    <w:rsid w:val="00616889"/>
    <w:rsid w:val="0061696F"/>
    <w:rsid w:val="00621407"/>
    <w:rsid w:val="00623ABD"/>
    <w:rsid w:val="00625265"/>
    <w:rsid w:val="00630573"/>
    <w:rsid w:val="00632FFE"/>
    <w:rsid w:val="00656CA4"/>
    <w:rsid w:val="0066427E"/>
    <w:rsid w:val="0066489F"/>
    <w:rsid w:val="00664ACC"/>
    <w:rsid w:val="0066533F"/>
    <w:rsid w:val="00665C7F"/>
    <w:rsid w:val="006700F4"/>
    <w:rsid w:val="00682FBE"/>
    <w:rsid w:val="00683167"/>
    <w:rsid w:val="006856F5"/>
    <w:rsid w:val="00692239"/>
    <w:rsid w:val="006923ED"/>
    <w:rsid w:val="006943DF"/>
    <w:rsid w:val="006950A4"/>
    <w:rsid w:val="00695AF3"/>
    <w:rsid w:val="006A0877"/>
    <w:rsid w:val="006A182B"/>
    <w:rsid w:val="006A3F94"/>
    <w:rsid w:val="006B0901"/>
    <w:rsid w:val="006B3E21"/>
    <w:rsid w:val="006B57BD"/>
    <w:rsid w:val="006C1643"/>
    <w:rsid w:val="006C17E3"/>
    <w:rsid w:val="006C2E50"/>
    <w:rsid w:val="006D37B1"/>
    <w:rsid w:val="006D7962"/>
    <w:rsid w:val="006E2200"/>
    <w:rsid w:val="006F1A4C"/>
    <w:rsid w:val="007021F4"/>
    <w:rsid w:val="007054D1"/>
    <w:rsid w:val="00714280"/>
    <w:rsid w:val="007146CA"/>
    <w:rsid w:val="007367AE"/>
    <w:rsid w:val="007500D8"/>
    <w:rsid w:val="00752956"/>
    <w:rsid w:val="0075782D"/>
    <w:rsid w:val="007667F7"/>
    <w:rsid w:val="00767A7A"/>
    <w:rsid w:val="00767E12"/>
    <w:rsid w:val="007770BE"/>
    <w:rsid w:val="00780C1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B4526"/>
    <w:rsid w:val="007C2058"/>
    <w:rsid w:val="007C4DC1"/>
    <w:rsid w:val="007D5A90"/>
    <w:rsid w:val="007E10A2"/>
    <w:rsid w:val="007E5AE3"/>
    <w:rsid w:val="007F0599"/>
    <w:rsid w:val="007F2F54"/>
    <w:rsid w:val="00801784"/>
    <w:rsid w:val="0081426E"/>
    <w:rsid w:val="008261E6"/>
    <w:rsid w:val="00840706"/>
    <w:rsid w:val="00840D66"/>
    <w:rsid w:val="00844F8A"/>
    <w:rsid w:val="00852DB4"/>
    <w:rsid w:val="00857CEA"/>
    <w:rsid w:val="00860BA1"/>
    <w:rsid w:val="008634E0"/>
    <w:rsid w:val="0086417C"/>
    <w:rsid w:val="00870E54"/>
    <w:rsid w:val="00874446"/>
    <w:rsid w:val="00874860"/>
    <w:rsid w:val="0087659A"/>
    <w:rsid w:val="0087790D"/>
    <w:rsid w:val="00883308"/>
    <w:rsid w:val="00894DF2"/>
    <w:rsid w:val="008A43A0"/>
    <w:rsid w:val="008A45ED"/>
    <w:rsid w:val="008C2B6A"/>
    <w:rsid w:val="008D07F7"/>
    <w:rsid w:val="008E1B76"/>
    <w:rsid w:val="008F6F03"/>
    <w:rsid w:val="00914396"/>
    <w:rsid w:val="00915CF3"/>
    <w:rsid w:val="00923CA4"/>
    <w:rsid w:val="00927B1B"/>
    <w:rsid w:val="00933164"/>
    <w:rsid w:val="0094632A"/>
    <w:rsid w:val="00951222"/>
    <w:rsid w:val="00957C5B"/>
    <w:rsid w:val="0096358B"/>
    <w:rsid w:val="00975E3D"/>
    <w:rsid w:val="00977CB7"/>
    <w:rsid w:val="009804DC"/>
    <w:rsid w:val="00981D8C"/>
    <w:rsid w:val="0098483D"/>
    <w:rsid w:val="00987A31"/>
    <w:rsid w:val="00992DAB"/>
    <w:rsid w:val="009A0911"/>
    <w:rsid w:val="009A50AF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24A7"/>
    <w:rsid w:val="00A15C9B"/>
    <w:rsid w:val="00A26771"/>
    <w:rsid w:val="00A31F75"/>
    <w:rsid w:val="00A372E4"/>
    <w:rsid w:val="00A37B87"/>
    <w:rsid w:val="00A40B6B"/>
    <w:rsid w:val="00A46849"/>
    <w:rsid w:val="00A51F35"/>
    <w:rsid w:val="00A6122D"/>
    <w:rsid w:val="00A6547C"/>
    <w:rsid w:val="00A67C14"/>
    <w:rsid w:val="00A71C2F"/>
    <w:rsid w:val="00A847B3"/>
    <w:rsid w:val="00A85FBA"/>
    <w:rsid w:val="00A96111"/>
    <w:rsid w:val="00AC16E1"/>
    <w:rsid w:val="00AC1B98"/>
    <w:rsid w:val="00AC24AD"/>
    <w:rsid w:val="00AC6493"/>
    <w:rsid w:val="00AD1957"/>
    <w:rsid w:val="00AE2DEC"/>
    <w:rsid w:val="00AE6CD8"/>
    <w:rsid w:val="00AF21EF"/>
    <w:rsid w:val="00B001EB"/>
    <w:rsid w:val="00B070B4"/>
    <w:rsid w:val="00B07592"/>
    <w:rsid w:val="00B110DF"/>
    <w:rsid w:val="00B20B2A"/>
    <w:rsid w:val="00B35BF5"/>
    <w:rsid w:val="00B40050"/>
    <w:rsid w:val="00B4054A"/>
    <w:rsid w:val="00B440E1"/>
    <w:rsid w:val="00B44923"/>
    <w:rsid w:val="00B4679C"/>
    <w:rsid w:val="00B60F3E"/>
    <w:rsid w:val="00B62097"/>
    <w:rsid w:val="00B641F2"/>
    <w:rsid w:val="00B70F7F"/>
    <w:rsid w:val="00B73091"/>
    <w:rsid w:val="00B73BFA"/>
    <w:rsid w:val="00B74003"/>
    <w:rsid w:val="00B92A16"/>
    <w:rsid w:val="00B92FFA"/>
    <w:rsid w:val="00B93D59"/>
    <w:rsid w:val="00B96AF1"/>
    <w:rsid w:val="00BA0783"/>
    <w:rsid w:val="00BA0A3C"/>
    <w:rsid w:val="00BA2BBC"/>
    <w:rsid w:val="00BA44F6"/>
    <w:rsid w:val="00BB409B"/>
    <w:rsid w:val="00BB5E89"/>
    <w:rsid w:val="00BC0DAE"/>
    <w:rsid w:val="00BC78AE"/>
    <w:rsid w:val="00BC7F1D"/>
    <w:rsid w:val="00BD0139"/>
    <w:rsid w:val="00BD6F66"/>
    <w:rsid w:val="00BE12AA"/>
    <w:rsid w:val="00BE14AD"/>
    <w:rsid w:val="00BF1CA6"/>
    <w:rsid w:val="00C023E7"/>
    <w:rsid w:val="00C024D5"/>
    <w:rsid w:val="00C03BEB"/>
    <w:rsid w:val="00C04461"/>
    <w:rsid w:val="00C11B97"/>
    <w:rsid w:val="00C24134"/>
    <w:rsid w:val="00C40781"/>
    <w:rsid w:val="00C42E33"/>
    <w:rsid w:val="00C434D1"/>
    <w:rsid w:val="00C43A02"/>
    <w:rsid w:val="00C44F53"/>
    <w:rsid w:val="00C56F01"/>
    <w:rsid w:val="00C6639F"/>
    <w:rsid w:val="00C70167"/>
    <w:rsid w:val="00C70557"/>
    <w:rsid w:val="00C7065B"/>
    <w:rsid w:val="00CA1B5E"/>
    <w:rsid w:val="00CA31AD"/>
    <w:rsid w:val="00CB0D6C"/>
    <w:rsid w:val="00CC1B0D"/>
    <w:rsid w:val="00CD2AEC"/>
    <w:rsid w:val="00CD4651"/>
    <w:rsid w:val="00CE3671"/>
    <w:rsid w:val="00CE7F1A"/>
    <w:rsid w:val="00CF2778"/>
    <w:rsid w:val="00D01B9D"/>
    <w:rsid w:val="00D12CC8"/>
    <w:rsid w:val="00D13E14"/>
    <w:rsid w:val="00D236D6"/>
    <w:rsid w:val="00D24FE9"/>
    <w:rsid w:val="00D335AA"/>
    <w:rsid w:val="00D35172"/>
    <w:rsid w:val="00D422B2"/>
    <w:rsid w:val="00D42F81"/>
    <w:rsid w:val="00D50775"/>
    <w:rsid w:val="00D52D63"/>
    <w:rsid w:val="00D62091"/>
    <w:rsid w:val="00D64EF3"/>
    <w:rsid w:val="00D74505"/>
    <w:rsid w:val="00D7588D"/>
    <w:rsid w:val="00D76D77"/>
    <w:rsid w:val="00D76E6F"/>
    <w:rsid w:val="00D846C7"/>
    <w:rsid w:val="00D90968"/>
    <w:rsid w:val="00D9134D"/>
    <w:rsid w:val="00D92EE6"/>
    <w:rsid w:val="00D94598"/>
    <w:rsid w:val="00D96B70"/>
    <w:rsid w:val="00D97012"/>
    <w:rsid w:val="00DA13D4"/>
    <w:rsid w:val="00DA1524"/>
    <w:rsid w:val="00DA2DBA"/>
    <w:rsid w:val="00DB054F"/>
    <w:rsid w:val="00DB240A"/>
    <w:rsid w:val="00DB387A"/>
    <w:rsid w:val="00DB5AF6"/>
    <w:rsid w:val="00DB5E3C"/>
    <w:rsid w:val="00DB6FDB"/>
    <w:rsid w:val="00DC4B29"/>
    <w:rsid w:val="00DC5CE0"/>
    <w:rsid w:val="00DD3E3A"/>
    <w:rsid w:val="00DE6F2C"/>
    <w:rsid w:val="00E03F83"/>
    <w:rsid w:val="00E05786"/>
    <w:rsid w:val="00E07EC7"/>
    <w:rsid w:val="00E14C91"/>
    <w:rsid w:val="00E367B4"/>
    <w:rsid w:val="00E3684E"/>
    <w:rsid w:val="00E476CA"/>
    <w:rsid w:val="00E50643"/>
    <w:rsid w:val="00E553CB"/>
    <w:rsid w:val="00E60C73"/>
    <w:rsid w:val="00E61808"/>
    <w:rsid w:val="00E618C9"/>
    <w:rsid w:val="00E64478"/>
    <w:rsid w:val="00E665D9"/>
    <w:rsid w:val="00E66CD0"/>
    <w:rsid w:val="00E7004A"/>
    <w:rsid w:val="00E72511"/>
    <w:rsid w:val="00E72DCD"/>
    <w:rsid w:val="00E737B6"/>
    <w:rsid w:val="00E74AD3"/>
    <w:rsid w:val="00E823EC"/>
    <w:rsid w:val="00E879F9"/>
    <w:rsid w:val="00E9120C"/>
    <w:rsid w:val="00E9586D"/>
    <w:rsid w:val="00EA2B4B"/>
    <w:rsid w:val="00EB03B3"/>
    <w:rsid w:val="00EB23CD"/>
    <w:rsid w:val="00EC02DE"/>
    <w:rsid w:val="00EC7651"/>
    <w:rsid w:val="00ED0A21"/>
    <w:rsid w:val="00ED6325"/>
    <w:rsid w:val="00EF3302"/>
    <w:rsid w:val="00EF5CC3"/>
    <w:rsid w:val="00EF6AC5"/>
    <w:rsid w:val="00EF7747"/>
    <w:rsid w:val="00F12EE5"/>
    <w:rsid w:val="00F143B6"/>
    <w:rsid w:val="00F20DDB"/>
    <w:rsid w:val="00F213EE"/>
    <w:rsid w:val="00F26B40"/>
    <w:rsid w:val="00F37293"/>
    <w:rsid w:val="00F432C1"/>
    <w:rsid w:val="00F4333E"/>
    <w:rsid w:val="00F4409B"/>
    <w:rsid w:val="00F45A77"/>
    <w:rsid w:val="00F47F7C"/>
    <w:rsid w:val="00F552B1"/>
    <w:rsid w:val="00F6478A"/>
    <w:rsid w:val="00F72433"/>
    <w:rsid w:val="00F72B26"/>
    <w:rsid w:val="00F81A97"/>
    <w:rsid w:val="00F81C01"/>
    <w:rsid w:val="00F855B6"/>
    <w:rsid w:val="00F96431"/>
    <w:rsid w:val="00F96A87"/>
    <w:rsid w:val="00FA31EB"/>
    <w:rsid w:val="00FA7A4F"/>
    <w:rsid w:val="00FC2FF5"/>
    <w:rsid w:val="00FE27D3"/>
    <w:rsid w:val="00FE3271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3271"/>
    <w:pPr>
      <w:ind w:firstLineChars="200" w:firstLine="420"/>
    </w:pPr>
  </w:style>
  <w:style w:type="paragraph" w:customStyle="1" w:styleId="TAH">
    <w:name w:val="TAH"/>
    <w:basedOn w:val="TAC"/>
    <w:link w:val="TAHCar"/>
    <w:rsid w:val="00E665D9"/>
    <w:rPr>
      <w:b/>
    </w:rPr>
  </w:style>
  <w:style w:type="paragraph" w:customStyle="1" w:styleId="TAC">
    <w:name w:val="TAC"/>
    <w:basedOn w:val="Normal"/>
    <w:link w:val="TACChar"/>
    <w:rsid w:val="00E665D9"/>
    <w:pPr>
      <w:keepNext/>
      <w:keepLines/>
      <w:spacing w:after="0"/>
      <w:jc w:val="center"/>
    </w:pPr>
    <w:rPr>
      <w:rFonts w:ascii="Arial" w:hAnsi="Arial"/>
      <w:sz w:val="18"/>
      <w:lang w:eastAsia="ja-JP"/>
    </w:rPr>
  </w:style>
  <w:style w:type="paragraph" w:customStyle="1" w:styleId="TAN">
    <w:name w:val="TAN"/>
    <w:basedOn w:val="Normal"/>
    <w:link w:val="TANChar"/>
    <w:rsid w:val="00E665D9"/>
    <w:pPr>
      <w:keepNext/>
      <w:keepLines/>
      <w:spacing w:after="0"/>
      <w:ind w:left="851" w:hanging="851"/>
      <w:jc w:val="left"/>
    </w:pPr>
    <w:rPr>
      <w:rFonts w:ascii="Arial" w:hAnsi="Arial"/>
      <w:sz w:val="18"/>
      <w:lang w:eastAsia="ja-JP"/>
    </w:rPr>
  </w:style>
  <w:style w:type="character" w:customStyle="1" w:styleId="TACChar">
    <w:name w:val="TAC Char"/>
    <w:basedOn w:val="DefaultParagraphFont"/>
    <w:link w:val="TAC"/>
    <w:rsid w:val="00E665D9"/>
    <w:rPr>
      <w:rFonts w:ascii="Arial" w:hAnsi="Arial"/>
      <w:sz w:val="18"/>
      <w:lang w:val="en-GB" w:eastAsia="ja-JP"/>
    </w:rPr>
  </w:style>
  <w:style w:type="character" w:customStyle="1" w:styleId="TAHCar">
    <w:name w:val="TAH Car"/>
    <w:basedOn w:val="DefaultParagraphFont"/>
    <w:link w:val="TAH"/>
    <w:rsid w:val="00E665D9"/>
    <w:rPr>
      <w:rFonts w:ascii="Arial" w:hAnsi="Arial"/>
      <w:b/>
      <w:sz w:val="18"/>
      <w:lang w:val="en-GB" w:eastAsia="ja-JP"/>
    </w:rPr>
  </w:style>
  <w:style w:type="character" w:customStyle="1" w:styleId="TANChar">
    <w:name w:val="TAN Char"/>
    <w:basedOn w:val="DefaultParagraphFont"/>
    <w:link w:val="TAN"/>
    <w:rsid w:val="00E665D9"/>
    <w:rPr>
      <w:rFonts w:ascii="Arial" w:hAnsi="Arial"/>
      <w:sz w:val="18"/>
      <w:lang w:val="en-GB" w:eastAsia="ja-JP"/>
    </w:rPr>
  </w:style>
  <w:style w:type="paragraph" w:customStyle="1" w:styleId="TH">
    <w:name w:val="TH"/>
    <w:basedOn w:val="Normal"/>
    <w:link w:val="THChar"/>
    <w:rsid w:val="00F81C01"/>
    <w:pPr>
      <w:keepNext/>
      <w:keepLines/>
      <w:spacing w:before="60" w:after="180"/>
      <w:jc w:val="center"/>
    </w:pPr>
    <w:rPr>
      <w:rFonts w:ascii="Arial" w:hAnsi="Arial"/>
      <w:b/>
      <w:sz w:val="20"/>
      <w:lang w:eastAsia="ja-JP"/>
    </w:rPr>
  </w:style>
  <w:style w:type="character" w:customStyle="1" w:styleId="THChar">
    <w:name w:val="TH Char"/>
    <w:basedOn w:val="DefaultParagraphFont"/>
    <w:link w:val="TH"/>
    <w:rsid w:val="00F81C01"/>
    <w:rPr>
      <w:rFonts w:ascii="Arial" w:hAnsi="Arial"/>
      <w:b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3271"/>
    <w:pPr>
      <w:ind w:firstLineChars="200" w:firstLine="420"/>
    </w:pPr>
  </w:style>
  <w:style w:type="paragraph" w:customStyle="1" w:styleId="TAH">
    <w:name w:val="TAH"/>
    <w:basedOn w:val="TAC"/>
    <w:link w:val="TAHCar"/>
    <w:rsid w:val="00E665D9"/>
    <w:rPr>
      <w:b/>
    </w:rPr>
  </w:style>
  <w:style w:type="paragraph" w:customStyle="1" w:styleId="TAC">
    <w:name w:val="TAC"/>
    <w:basedOn w:val="Normal"/>
    <w:link w:val="TACChar"/>
    <w:rsid w:val="00E665D9"/>
    <w:pPr>
      <w:keepNext/>
      <w:keepLines/>
      <w:spacing w:after="0"/>
      <w:jc w:val="center"/>
    </w:pPr>
    <w:rPr>
      <w:rFonts w:ascii="Arial" w:hAnsi="Arial"/>
      <w:sz w:val="18"/>
      <w:lang w:eastAsia="ja-JP"/>
    </w:rPr>
  </w:style>
  <w:style w:type="paragraph" w:customStyle="1" w:styleId="TAN">
    <w:name w:val="TAN"/>
    <w:basedOn w:val="Normal"/>
    <w:link w:val="TANChar"/>
    <w:rsid w:val="00E665D9"/>
    <w:pPr>
      <w:keepNext/>
      <w:keepLines/>
      <w:spacing w:after="0"/>
      <w:ind w:left="851" w:hanging="851"/>
      <w:jc w:val="left"/>
    </w:pPr>
    <w:rPr>
      <w:rFonts w:ascii="Arial" w:hAnsi="Arial"/>
      <w:sz w:val="18"/>
      <w:lang w:eastAsia="ja-JP"/>
    </w:rPr>
  </w:style>
  <w:style w:type="character" w:customStyle="1" w:styleId="TACChar">
    <w:name w:val="TAC Char"/>
    <w:basedOn w:val="DefaultParagraphFont"/>
    <w:link w:val="TAC"/>
    <w:rsid w:val="00E665D9"/>
    <w:rPr>
      <w:rFonts w:ascii="Arial" w:hAnsi="Arial"/>
      <w:sz w:val="18"/>
      <w:lang w:val="en-GB" w:eastAsia="ja-JP"/>
    </w:rPr>
  </w:style>
  <w:style w:type="character" w:customStyle="1" w:styleId="TAHCar">
    <w:name w:val="TAH Car"/>
    <w:basedOn w:val="DefaultParagraphFont"/>
    <w:link w:val="TAH"/>
    <w:rsid w:val="00E665D9"/>
    <w:rPr>
      <w:rFonts w:ascii="Arial" w:hAnsi="Arial"/>
      <w:b/>
      <w:sz w:val="18"/>
      <w:lang w:val="en-GB" w:eastAsia="ja-JP"/>
    </w:rPr>
  </w:style>
  <w:style w:type="character" w:customStyle="1" w:styleId="TANChar">
    <w:name w:val="TAN Char"/>
    <w:basedOn w:val="DefaultParagraphFont"/>
    <w:link w:val="TAN"/>
    <w:rsid w:val="00E665D9"/>
    <w:rPr>
      <w:rFonts w:ascii="Arial" w:hAnsi="Arial"/>
      <w:sz w:val="18"/>
      <w:lang w:val="en-GB" w:eastAsia="ja-JP"/>
    </w:rPr>
  </w:style>
  <w:style w:type="paragraph" w:customStyle="1" w:styleId="TH">
    <w:name w:val="TH"/>
    <w:basedOn w:val="Normal"/>
    <w:link w:val="THChar"/>
    <w:rsid w:val="00F81C01"/>
    <w:pPr>
      <w:keepNext/>
      <w:keepLines/>
      <w:spacing w:before="60" w:after="180"/>
      <w:jc w:val="center"/>
    </w:pPr>
    <w:rPr>
      <w:rFonts w:ascii="Arial" w:hAnsi="Arial"/>
      <w:b/>
      <w:sz w:val="20"/>
      <w:lang w:eastAsia="ja-JP"/>
    </w:rPr>
  </w:style>
  <w:style w:type="character" w:customStyle="1" w:styleId="THChar">
    <w:name w:val="TH Char"/>
    <w:basedOn w:val="DefaultParagraphFont"/>
    <w:link w:val="TH"/>
    <w:rsid w:val="00F81C01"/>
    <w:rPr>
      <w:rFonts w:ascii="Arial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7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684B2-F0F8-47D3-8817-8B1262F8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0</TotalTime>
  <Pages>5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2</cp:revision>
  <dcterms:created xsi:type="dcterms:W3CDTF">2015-08-17T09:12:00Z</dcterms:created>
  <dcterms:modified xsi:type="dcterms:W3CDTF">2015-08-17T09:12:00Z</dcterms:modified>
</cp:coreProperties>
</file>